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F371B8B" w14:textId="77777777" w:rsidTr="00150A49">
        <w:trPr>
          <w:trHeight w:val="2865"/>
        </w:trPr>
        <w:tc>
          <w:tcPr>
            <w:tcW w:w="2362" w:type="dxa"/>
          </w:tcPr>
          <w:p w14:paraId="2AD96C7B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14:paraId="7223662D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5313AEBA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35230271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งบการเงินระหว่างกาล</w:t>
            </w:r>
          </w:p>
          <w:p w14:paraId="1B217FF8" w14:textId="77777777" w:rsidR="00785E2C" w:rsidRPr="00F0724C" w:rsidRDefault="00381D6D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>
              <w:rPr>
                <w:rFonts w:ascii="Angsana New" w:eastAsia="MS Mincho" w:hAnsi="Angsana New"/>
                <w:color w:val="7E7F82"/>
                <w:spacing w:val="-6"/>
                <w:sz w:val="36"/>
                <w:szCs w:val="36"/>
                <w:cs/>
              </w:rPr>
              <w:t>สำหรับงวด</w:t>
            </w:r>
            <w:r w:rsidR="00CB1F16">
              <w:rPr>
                <w:rFonts w:ascii="Angsana New" w:eastAsia="MS Mincho" w:hAnsi="Angsana New"/>
                <w:color w:val="7E7F82"/>
                <w:spacing w:val="-6"/>
                <w:sz w:val="36"/>
                <w:szCs w:val="36"/>
                <w:cs/>
              </w:rPr>
              <w:t>สามเดือนและเก้าเดือน</w:t>
            </w:r>
            <w:r>
              <w:rPr>
                <w:rFonts w:ascii="Angsana New" w:eastAsia="MS Mincho" w:hAnsi="Angsana New"/>
                <w:color w:val="7E7F82"/>
                <w:spacing w:val="-6"/>
                <w:sz w:val="36"/>
                <w:szCs w:val="36"/>
                <w:cs/>
              </w:rPr>
              <w:t xml:space="preserve">สิ้นสุดวันที่ </w:t>
            </w:r>
            <w:r w:rsidR="00CB1F16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CB1F16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กันยายน</w:t>
            </w:r>
            <w:r w:rsidR="00B70550"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2562</w:t>
            </w:r>
          </w:p>
        </w:tc>
      </w:tr>
    </w:tbl>
    <w:p w14:paraId="30288428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1D62B24C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6E5ED730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0F4C0B" w:rsidRPr="000F4C0B">
        <w:rPr>
          <w:rFonts w:ascii="Angsana New" w:hAnsi="Angsana New" w:hint="cs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7723483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ข้าพเจ้าได้สอบทานงบดุลและงบประกอ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CB1F16">
        <w:rPr>
          <w:rFonts w:ascii="Angsana New" w:hAnsi="Angsana New" w:cs="Angsana New"/>
          <w:sz w:val="32"/>
          <w:szCs w:val="32"/>
        </w:rPr>
        <w:t xml:space="preserve">30 </w:t>
      </w:r>
      <w:r w:rsidR="00CB1F16">
        <w:rPr>
          <w:rFonts w:ascii="Angsana New" w:hAnsi="Angsana New" w:cs="Angsana New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892884">
        <w:rPr>
          <w:rFonts w:ascii="Angsana New" w:hAnsi="Angsana New" w:cs="Angsana New"/>
          <w:sz w:val="32"/>
          <w:szCs w:val="32"/>
        </w:rPr>
        <w:t>2562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งบกำไรขาดทุน</w:t>
      </w:r>
      <w:r w:rsidR="00F858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8585B" w:rsidRPr="00B70550">
        <w:rPr>
          <w:rFonts w:ascii="Angsana New" w:hAnsi="Angsana New" w:cs="Angsana New"/>
          <w:sz w:val="32"/>
          <w:szCs w:val="32"/>
          <w:cs/>
        </w:rPr>
        <w:t>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</w:t>
      </w:r>
      <w:r w:rsidR="00CB1F16">
        <w:rPr>
          <w:rFonts w:ascii="Angsana New" w:hAnsi="Angsana New" w:cs="Angsana New"/>
          <w:sz w:val="32"/>
          <w:szCs w:val="32"/>
          <w:cs/>
        </w:rPr>
        <w:t>สามเดือนและเก้าเดือน</w:t>
      </w:r>
      <w:r w:rsidR="00237036">
        <w:rPr>
          <w:rFonts w:ascii="Angsana New" w:hAnsi="Angsana New" w:cs="Angsana New" w:hint="cs"/>
          <w:sz w:val="32"/>
          <w:szCs w:val="32"/>
          <w:cs/>
        </w:rPr>
        <w:t>สิ้นสุดว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ันเดียวกัน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7A48B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งบกระแสเงินสดและข้อมูลทางการเงินที่สำคัญสำหรับ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</w:t>
      </w:r>
      <w:r w:rsidR="00E2294C">
        <w:rPr>
          <w:rFonts w:ascii="Angsana New" w:hAnsi="Angsana New" w:cs="Angsana New" w:hint="cs"/>
          <w:sz w:val="32"/>
          <w:szCs w:val="32"/>
          <w:cs/>
        </w:rPr>
        <w:t>เก้า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เดือน</w:t>
      </w:r>
      <w:r w:rsidRPr="00B70550">
        <w:rPr>
          <w:rFonts w:ascii="Angsana New" w:hAnsi="Angsana New" w:cs="Angsana New"/>
          <w:sz w:val="32"/>
          <w:szCs w:val="32"/>
          <w:cs/>
        </w:rPr>
        <w:t>สิ้นสุดวันเดียวกัน และหมายเหตุประกอบงบการเงินแบบย่อของ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</w:t>
      </w:r>
      <w:r w:rsidR="005B1037">
        <w:rPr>
          <w:rFonts w:ascii="Angsana New" w:hAnsi="Angsana New" w:cs="Angsana New"/>
          <w:sz w:val="32"/>
          <w:szCs w:val="32"/>
          <w:cs/>
        </w:rPr>
        <w:t xml:space="preserve"> 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และนำเสนอข้อมูลทางการเงินระหว่างกาลเหล่านี้ตามมาตรฐาน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การบัญชีฉบับที่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เรื่อง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03556AF9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7EF57CB7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2ABE6368" w14:textId="77777777" w:rsidR="009C52DC" w:rsidRPr="00B70550" w:rsidRDefault="009C52DC" w:rsidP="00C36032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ข้อสรุป</w:t>
      </w:r>
    </w:p>
    <w:p w14:paraId="64F85EFA" w14:textId="77777777" w:rsid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</w:t>
      </w:r>
      <w:r w:rsidR="00C536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="000948C9" w:rsidRPr="000948C9">
        <w:rPr>
          <w:rFonts w:ascii="Angsana New" w:hAnsi="Angsana New" w:cs="Angsana New"/>
          <w:sz w:val="32"/>
          <w:szCs w:val="32"/>
          <w:cs/>
        </w:rPr>
        <w:t>การรายงานทางการเงิน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ระหว่างกาล ในสาระสำคัญจากการสอบทานของข้าพเจ้า </w:t>
      </w:r>
    </w:p>
    <w:p w14:paraId="276080A0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3C3351DE" w14:textId="77777777" w:rsidR="00C36032" w:rsidRPr="00C36032" w:rsidRDefault="00C36032" w:rsidP="00A35883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C36032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เรื่องอื่น</w:t>
      </w:r>
    </w:p>
    <w:p w14:paraId="17D88007" w14:textId="77777777" w:rsidR="00C36032" w:rsidRPr="00C36032" w:rsidRDefault="00CB74A5" w:rsidP="00A35883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งบดุ</w:t>
      </w:r>
      <w:r w:rsidR="00BB2CEA">
        <w:rPr>
          <w:rFonts w:ascii="Angsana New" w:hAnsi="Angsana New" w:cs="Angsana New" w:hint="cs"/>
          <w:sz w:val="32"/>
          <w:szCs w:val="32"/>
          <w:cs/>
        </w:rPr>
        <w:t>ล</w:t>
      </w:r>
      <w:r w:rsidR="00E00E04">
        <w:rPr>
          <w:rFonts w:ascii="Angsana New" w:hAnsi="Angsana New" w:cs="Angsana New"/>
          <w:sz w:val="32"/>
          <w:szCs w:val="32"/>
          <w:cs/>
        </w:rPr>
        <w:t>และงบ</w:t>
      </w:r>
      <w:r>
        <w:rPr>
          <w:rFonts w:ascii="Angsana New" w:hAnsi="Angsana New" w:cs="Angsana New"/>
          <w:sz w:val="32"/>
          <w:szCs w:val="32"/>
          <w:cs/>
        </w:rPr>
        <w:t>ประกอ</w:t>
      </w:r>
      <w:r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รายละเอียดเงินลงทุนของกองทุนรวมโครงสร้างพื้นฐาน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</w:t>
      </w:r>
      <w:r w:rsidR="00C36032">
        <w:rPr>
          <w:rFonts w:ascii="Angsana New" w:hAnsi="Angsana New" w:cs="Angsana New"/>
          <w:sz w:val="32"/>
          <w:szCs w:val="32"/>
        </w:rPr>
        <w:t xml:space="preserve">    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การไฟฟ้าฝ่ายผลิตแห่งประเทศไทย ณ 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31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ที่แสดงเป็นข้อมูลเปรียบเทียบ</w:t>
      </w:r>
      <w:r w:rsidR="00B272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72C9">
        <w:rPr>
          <w:rFonts w:ascii="Angsana New" w:hAnsi="Angsana New" w:cs="Angsana New"/>
          <w:sz w:val="32"/>
          <w:szCs w:val="32"/>
          <w:cs/>
        </w:rPr>
        <w:t>ตรวจสอ</w:t>
      </w:r>
      <w:r w:rsidR="00B272C9"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โดยผู้สอบบัญชีอื่น ซึ่งแสดงความเห็นอย่างไม่มีเงื่อนไขตามรายงานลงวันที่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20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กุมภาพันธ์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2562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งบกำไรขาดทุน </w:t>
      </w:r>
      <w:r w:rsidR="00F8585B" w:rsidRPr="00B70550">
        <w:rPr>
          <w:rFonts w:ascii="Angsana New" w:hAnsi="Angsana New" w:cs="Angsana New"/>
          <w:sz w:val="32"/>
          <w:szCs w:val="32"/>
          <w:cs/>
        </w:rPr>
        <w:t>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</w:t>
      </w:r>
      <w:r w:rsidR="00CB1F16">
        <w:rPr>
          <w:rFonts w:ascii="Angsana New" w:hAnsi="Angsana New" w:cs="Angsana New"/>
          <w:sz w:val="32"/>
          <w:szCs w:val="32"/>
          <w:cs/>
        </w:rPr>
        <w:t>สามเดือนและเก้าเดือน</w:t>
      </w:r>
      <w:r w:rsidR="00237036">
        <w:rPr>
          <w:rFonts w:ascii="Angsana New" w:hAnsi="Angsana New" w:cs="Angsana New" w:hint="cs"/>
          <w:sz w:val="32"/>
          <w:szCs w:val="32"/>
          <w:cs/>
        </w:rPr>
        <w:t xml:space="preserve">สิ้นสุดวันที่ </w:t>
      </w:r>
      <w:r w:rsidR="00CB1F16">
        <w:rPr>
          <w:rFonts w:ascii="Angsana New" w:hAnsi="Angsana New" w:cs="Angsana New"/>
          <w:sz w:val="32"/>
          <w:szCs w:val="32"/>
        </w:rPr>
        <w:t xml:space="preserve">30 </w:t>
      </w:r>
      <w:r w:rsidR="00CB1F16">
        <w:rPr>
          <w:rFonts w:ascii="Angsana New" w:hAnsi="Angsana New" w:cs="Angsana New"/>
          <w:sz w:val="32"/>
          <w:szCs w:val="32"/>
          <w:cs/>
        </w:rPr>
        <w:t>กันยายน</w:t>
      </w:r>
      <w:r w:rsidR="0023703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C23A0">
        <w:rPr>
          <w:rFonts w:ascii="Angsana New" w:hAnsi="Angsana New" w:cs="Angsana New"/>
          <w:sz w:val="32"/>
          <w:szCs w:val="32"/>
        </w:rPr>
        <w:t>2561</w:t>
      </w:r>
      <w:r w:rsidR="00F858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865C1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</w:t>
      </w:r>
      <w:r w:rsidR="00DC23A0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งบกระแสเงินสดและข้อมูลทางการเงินที่สำคัญสำหรับงวด</w:t>
      </w:r>
      <w:r w:rsidR="00E2294C">
        <w:rPr>
          <w:rFonts w:ascii="Angsana New" w:hAnsi="Angsana New" w:cs="Angsana New" w:hint="cs"/>
          <w:sz w:val="32"/>
          <w:szCs w:val="32"/>
          <w:cs/>
        </w:rPr>
        <w:t>เ</w:t>
      </w:r>
      <w:r w:rsidR="007C06F2">
        <w:rPr>
          <w:rFonts w:ascii="Angsana New" w:hAnsi="Angsana New" w:cs="Angsana New" w:hint="cs"/>
          <w:sz w:val="32"/>
          <w:szCs w:val="32"/>
          <w:cs/>
        </w:rPr>
        <w:t>ก</w:t>
      </w:r>
      <w:r w:rsidR="00E2294C">
        <w:rPr>
          <w:rFonts w:ascii="Angsana New" w:hAnsi="Angsana New" w:cs="Angsana New" w:hint="cs"/>
          <w:sz w:val="32"/>
          <w:szCs w:val="32"/>
          <w:cs/>
        </w:rPr>
        <w:t>้า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เดือนสิ้นสุด</w:t>
      </w:r>
      <w:r w:rsidR="00EC2EA8">
        <w:rPr>
          <w:rFonts w:ascii="Angsana New" w:hAnsi="Angsana New" w:cs="Angsana New" w:hint="cs"/>
          <w:sz w:val="32"/>
          <w:szCs w:val="32"/>
          <w:cs/>
        </w:rPr>
        <w:t>วันเดียวกัน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การไฟฟ้าฝ่ายผลิตแห่งประเทศไทย ที่แสดงเป็นข้อมูลเปรียบเทียบ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 สอบทานโดยผู้สอบบัญชีอื่นดังกล่าวข้างต้น ซึ่งให้</w:t>
      </w:r>
      <w:r w:rsidR="00C36032" w:rsidRPr="00C36032">
        <w:rPr>
          <w:rFonts w:ascii="Angsana New" w:hAnsi="Angsana New" w:cs="Angsana New"/>
          <w:spacing w:val="-2"/>
          <w:sz w:val="32"/>
          <w:szCs w:val="32"/>
          <w:cs/>
        </w:rPr>
        <w:t>ข้อสรุปว่าไม่พบสิ่งที่เป็นเหตุให้เชื่อว่า</w:t>
      </w:r>
      <w:r w:rsidR="00C36032" w:rsidRPr="00C034BB">
        <w:rPr>
          <w:rFonts w:ascii="Angsana New" w:hAnsi="Angsana New" w:cs="Angsana New"/>
          <w:spacing w:val="-4"/>
          <w:sz w:val="32"/>
          <w:szCs w:val="32"/>
          <w:cs/>
        </w:rPr>
        <w:t xml:space="preserve">ข้อมูลทางการเงินระหว่างกาลดังกล่าวไม่ได้จัดทำขึ้นตามมาตรฐานการบัญชี ฉบับที่ </w:t>
      </w:r>
      <w:r w:rsidR="00C36032" w:rsidRPr="00C034BB">
        <w:rPr>
          <w:rFonts w:ascii="Angsana New" w:hAnsi="Angsana New" w:cs="Angsana New"/>
          <w:spacing w:val="-4"/>
          <w:sz w:val="32"/>
          <w:szCs w:val="32"/>
        </w:rPr>
        <w:t xml:space="preserve">34 </w:t>
      </w:r>
      <w:r w:rsidR="00C36032" w:rsidRPr="00C034BB">
        <w:rPr>
          <w:rFonts w:ascii="Angsana New" w:hAnsi="Angsana New" w:cs="Angsana New"/>
          <w:spacing w:val="-4"/>
          <w:sz w:val="32"/>
          <w:szCs w:val="32"/>
          <w:cs/>
        </w:rPr>
        <w:t>เรื่อง การรายงานทางการเงิน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ระหว่างกาล 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ในสาระสำคัญตามรายงานลงวันที่ </w:t>
      </w:r>
      <w:r w:rsidR="00E2294C">
        <w:rPr>
          <w:rFonts w:ascii="Angsana New" w:hAnsi="Angsana New" w:cs="Angsana New"/>
          <w:sz w:val="32"/>
          <w:szCs w:val="32"/>
        </w:rPr>
        <w:t xml:space="preserve">12 </w:t>
      </w:r>
      <w:r w:rsidR="00E2294C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 w:rsidR="00C36032" w:rsidRPr="00C36032">
        <w:rPr>
          <w:rFonts w:ascii="Angsana New" w:hAnsi="Angsana New" w:cs="Angsana New"/>
          <w:sz w:val="32"/>
          <w:szCs w:val="32"/>
        </w:rPr>
        <w:t>2561</w:t>
      </w:r>
    </w:p>
    <w:p w14:paraId="67B43FDE" w14:textId="77777777" w:rsidR="006B6CA4" w:rsidRPr="00436D15" w:rsidRDefault="0085339C" w:rsidP="00A35883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090311C0" w14:textId="77777777" w:rsidR="006B6CA4" w:rsidRPr="00436D15" w:rsidRDefault="006B6CA4" w:rsidP="00A35883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55CCAE04" w14:textId="77777777" w:rsidR="00B70550" w:rsidRDefault="00B70550" w:rsidP="00A35883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283CC34B" w14:textId="77777777" w:rsidR="006B6CA4" w:rsidRPr="00436D15" w:rsidRDefault="006B6CA4" w:rsidP="00A35883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3E1CE70B" w14:textId="77777777" w:rsidR="008B25B1" w:rsidRPr="006B6CA4" w:rsidRDefault="006B6CA4" w:rsidP="00A35883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="000948C9">
        <w:rPr>
          <w:rFonts w:ascii="Angsana New" w:hAnsi="Angsana New" w:hint="cs"/>
          <w:sz w:val="32"/>
          <w:szCs w:val="32"/>
          <w:cs/>
        </w:rPr>
        <w:t xml:space="preserve"> </w:t>
      </w:r>
      <w:r w:rsidR="00865C1A">
        <w:rPr>
          <w:rFonts w:ascii="Angsana New" w:hAnsi="Angsana New"/>
          <w:sz w:val="32"/>
          <w:szCs w:val="32"/>
        </w:rPr>
        <w:t>1</w:t>
      </w:r>
      <w:r w:rsidR="002540DF">
        <w:rPr>
          <w:rFonts w:ascii="Angsana New" w:hAnsi="Angsana New"/>
          <w:sz w:val="32"/>
          <w:szCs w:val="32"/>
        </w:rPr>
        <w:t>2</w:t>
      </w:r>
      <w:r w:rsidR="00865C1A">
        <w:rPr>
          <w:rFonts w:ascii="Angsana New" w:hAnsi="Angsana New"/>
          <w:sz w:val="32"/>
          <w:szCs w:val="32"/>
        </w:rPr>
        <w:t xml:space="preserve"> </w:t>
      </w:r>
      <w:r w:rsidR="00865C1A">
        <w:rPr>
          <w:rFonts w:ascii="Angsana New" w:hAnsi="Angsana New" w:hint="cs"/>
          <w:sz w:val="32"/>
          <w:szCs w:val="32"/>
          <w:cs/>
        </w:rPr>
        <w:t>พฤศจิกายน</w:t>
      </w:r>
      <w:r w:rsidR="00B70550">
        <w:rPr>
          <w:rFonts w:ascii="Angsana New" w:hAnsi="Angsana New"/>
          <w:sz w:val="32"/>
          <w:szCs w:val="32"/>
        </w:rPr>
        <w:t xml:space="preserve"> 256</w:t>
      </w:r>
      <w:r w:rsidR="00892884">
        <w:rPr>
          <w:rFonts w:ascii="Angsana New" w:hAnsi="Angsana New"/>
          <w:sz w:val="32"/>
          <w:szCs w:val="32"/>
        </w:rPr>
        <w:t>2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3D3F" w14:textId="77777777" w:rsidR="00C65068" w:rsidRDefault="00C65068">
      <w:r>
        <w:separator/>
      </w:r>
    </w:p>
  </w:endnote>
  <w:endnote w:type="continuationSeparator" w:id="0">
    <w:p w14:paraId="1CF45935" w14:textId="77777777" w:rsidR="00C65068" w:rsidRDefault="00C6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D235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11D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C315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DC23A0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B408" w14:textId="77777777" w:rsidR="00C65068" w:rsidRDefault="00C65068">
      <w:r>
        <w:separator/>
      </w:r>
    </w:p>
  </w:footnote>
  <w:footnote w:type="continuationSeparator" w:id="0">
    <w:p w14:paraId="5C27A8E0" w14:textId="77777777" w:rsidR="00C65068" w:rsidRDefault="00C6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6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1F6"/>
    <w:rsid w:val="000A338B"/>
    <w:rsid w:val="000A683E"/>
    <w:rsid w:val="000A799C"/>
    <w:rsid w:val="000B5B88"/>
    <w:rsid w:val="000B7D85"/>
    <w:rsid w:val="000C603F"/>
    <w:rsid w:val="000D1FD1"/>
    <w:rsid w:val="000D59D3"/>
    <w:rsid w:val="000F4C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4140C"/>
    <w:rsid w:val="001419E0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0C9A"/>
    <w:rsid w:val="001D656C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37036"/>
    <w:rsid w:val="002461E3"/>
    <w:rsid w:val="002540DF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1D6D"/>
    <w:rsid w:val="003839E6"/>
    <w:rsid w:val="00395081"/>
    <w:rsid w:val="003A164D"/>
    <w:rsid w:val="003A1EFF"/>
    <w:rsid w:val="003A30A5"/>
    <w:rsid w:val="003A3405"/>
    <w:rsid w:val="003A5149"/>
    <w:rsid w:val="003A7881"/>
    <w:rsid w:val="003B148E"/>
    <w:rsid w:val="003C33EA"/>
    <w:rsid w:val="003C430F"/>
    <w:rsid w:val="003C4847"/>
    <w:rsid w:val="003D4855"/>
    <w:rsid w:val="003E2ECE"/>
    <w:rsid w:val="003E3D04"/>
    <w:rsid w:val="0040232C"/>
    <w:rsid w:val="00407FF9"/>
    <w:rsid w:val="004119CC"/>
    <w:rsid w:val="00412FE7"/>
    <w:rsid w:val="00414C89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82F36"/>
    <w:rsid w:val="00494AF2"/>
    <w:rsid w:val="00495B42"/>
    <w:rsid w:val="004A04FF"/>
    <w:rsid w:val="004A47A1"/>
    <w:rsid w:val="004A5869"/>
    <w:rsid w:val="004B02D9"/>
    <w:rsid w:val="004B50E1"/>
    <w:rsid w:val="004B69DF"/>
    <w:rsid w:val="004D2342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671B8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A323E"/>
    <w:rsid w:val="005A6CD7"/>
    <w:rsid w:val="005B1037"/>
    <w:rsid w:val="005B42B5"/>
    <w:rsid w:val="005C28AC"/>
    <w:rsid w:val="005C5011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412E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53349"/>
    <w:rsid w:val="007617EA"/>
    <w:rsid w:val="00761CBD"/>
    <w:rsid w:val="007853FA"/>
    <w:rsid w:val="00785E2C"/>
    <w:rsid w:val="007905A1"/>
    <w:rsid w:val="00795ECB"/>
    <w:rsid w:val="007966D1"/>
    <w:rsid w:val="007967EB"/>
    <w:rsid w:val="007A03CA"/>
    <w:rsid w:val="007A07D3"/>
    <w:rsid w:val="007A2690"/>
    <w:rsid w:val="007A2D0A"/>
    <w:rsid w:val="007A48B1"/>
    <w:rsid w:val="007B2317"/>
    <w:rsid w:val="007B2368"/>
    <w:rsid w:val="007B2FB7"/>
    <w:rsid w:val="007B6748"/>
    <w:rsid w:val="007C06F2"/>
    <w:rsid w:val="007C2563"/>
    <w:rsid w:val="007C3783"/>
    <w:rsid w:val="007C566D"/>
    <w:rsid w:val="007C6E12"/>
    <w:rsid w:val="007E2722"/>
    <w:rsid w:val="007E3716"/>
    <w:rsid w:val="007E6D50"/>
    <w:rsid w:val="007F3170"/>
    <w:rsid w:val="007F3348"/>
    <w:rsid w:val="007F4F91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65C1A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E69E7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3650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12C8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64A5"/>
    <w:rsid w:val="00A340FC"/>
    <w:rsid w:val="00A34AA3"/>
    <w:rsid w:val="00A35883"/>
    <w:rsid w:val="00A41976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70550"/>
    <w:rsid w:val="00B71244"/>
    <w:rsid w:val="00BA2204"/>
    <w:rsid w:val="00BA6BDE"/>
    <w:rsid w:val="00BB2CEA"/>
    <w:rsid w:val="00BB5E73"/>
    <w:rsid w:val="00BB6291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34BB"/>
    <w:rsid w:val="00C058CF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5068"/>
    <w:rsid w:val="00C6724A"/>
    <w:rsid w:val="00C81BAD"/>
    <w:rsid w:val="00C971BF"/>
    <w:rsid w:val="00C9776F"/>
    <w:rsid w:val="00CA6296"/>
    <w:rsid w:val="00CB1710"/>
    <w:rsid w:val="00CB1F16"/>
    <w:rsid w:val="00CB492F"/>
    <w:rsid w:val="00CB522A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2655A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70AC3"/>
    <w:rsid w:val="00DA614A"/>
    <w:rsid w:val="00DA6CA3"/>
    <w:rsid w:val="00DB0386"/>
    <w:rsid w:val="00DB1881"/>
    <w:rsid w:val="00DB3313"/>
    <w:rsid w:val="00DC1DB2"/>
    <w:rsid w:val="00DC23A0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294C"/>
    <w:rsid w:val="00E25655"/>
    <w:rsid w:val="00E30FAD"/>
    <w:rsid w:val="00E32DA8"/>
    <w:rsid w:val="00E41607"/>
    <w:rsid w:val="00E510AC"/>
    <w:rsid w:val="00E63F40"/>
    <w:rsid w:val="00E745A1"/>
    <w:rsid w:val="00E74CFD"/>
    <w:rsid w:val="00E75403"/>
    <w:rsid w:val="00E76894"/>
    <w:rsid w:val="00E76CC3"/>
    <w:rsid w:val="00E84410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2EA8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77C3E"/>
    <w:rsid w:val="00F80EA7"/>
    <w:rsid w:val="00F83732"/>
    <w:rsid w:val="00F8585B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0B834"/>
  <w15:docId w15:val="{9811B120-CCED-4732-80CD-2A8E08E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EC44A-C2B3-45B1-8C50-95DFCCF4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2019-11-07T09:40:00Z</cp:lastPrinted>
  <dcterms:created xsi:type="dcterms:W3CDTF">2025-12-18T06:33:00Z</dcterms:created>
  <dcterms:modified xsi:type="dcterms:W3CDTF">2025-12-18T06:33:00Z</dcterms:modified>
</cp:coreProperties>
</file>