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B419" w14:textId="77777777" w:rsidR="00650EFB" w:rsidRPr="00426D8A" w:rsidRDefault="00650EFB" w:rsidP="002F01D8">
      <w:pPr>
        <w:tabs>
          <w:tab w:val="left" w:pos="72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426D8A">
        <w:rPr>
          <w:rFonts w:ascii="Angsana New" w:hAnsi="Angsana New"/>
          <w:b/>
          <w:bCs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AF006E3" w14:textId="77777777" w:rsidR="006C2BE9" w:rsidRPr="00150A46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</w:p>
    <w:p w14:paraId="55450A34" w14:textId="77777777" w:rsidR="00650EFB" w:rsidRPr="00426D8A" w:rsidRDefault="00650EFB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426D8A">
        <w:rPr>
          <w:rFonts w:ascii="Angsana New" w:hAnsi="Angsana New"/>
          <w:sz w:val="28"/>
          <w:szCs w:val="28"/>
          <w:cs/>
        </w:rPr>
        <w:t>เสนอต่อผู้ถือหน่วยลงทุนของกองทุนรวมโครงสร้างพื้นฐ</w:t>
      </w:r>
      <w:r w:rsidR="00EC047D" w:rsidRPr="00426D8A">
        <w:rPr>
          <w:rFonts w:ascii="Angsana New" w:hAnsi="Angsana New"/>
          <w:sz w:val="28"/>
          <w:szCs w:val="28"/>
          <w:cs/>
        </w:rPr>
        <w:t xml:space="preserve">านโรงไฟฟ้าพระนครเหนือ ชุดที่ </w:t>
      </w:r>
      <w:r w:rsidR="009B26E5" w:rsidRPr="009B26E5">
        <w:rPr>
          <w:rFonts w:ascii="Angsana New" w:hAnsi="Angsana New"/>
          <w:sz w:val="28"/>
          <w:szCs w:val="28"/>
        </w:rPr>
        <w:t>1</w:t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</w:t>
      </w:r>
      <w:r w:rsidR="0062370B">
        <w:rPr>
          <w:rFonts w:ascii="Angsana New" w:hAnsi="Angsana New"/>
          <w:sz w:val="28"/>
          <w:szCs w:val="28"/>
          <w:lang w:val="en-US"/>
        </w:rPr>
        <w:br/>
      </w:r>
      <w:r w:rsidR="00EC047D" w:rsidRPr="00426D8A">
        <w:rPr>
          <w:rFonts w:ascii="Angsana New" w:hAnsi="Angsana New"/>
          <w:sz w:val="28"/>
          <w:szCs w:val="28"/>
          <w:cs/>
          <w:lang w:val="en-US"/>
        </w:rPr>
        <w:t>แห่งประเทศไทย</w:t>
      </w:r>
    </w:p>
    <w:p w14:paraId="54A561A1" w14:textId="77777777" w:rsidR="006C2BE9" w:rsidRPr="00150A46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</w:p>
    <w:p w14:paraId="679F372D" w14:textId="77777777" w:rsidR="008D1E8F" w:rsidRPr="00103859" w:rsidRDefault="00345392" w:rsidP="00387B92">
      <w:pPr>
        <w:pStyle w:val="CM2"/>
        <w:jc w:val="thaiDistribute"/>
        <w:rPr>
          <w:rFonts w:ascii="Angsana New" w:hAnsi="Angsana New" w:cs="Angsana New"/>
          <w:color w:val="000000"/>
          <w:sz w:val="28"/>
          <w:szCs w:val="28"/>
          <w:lang w:val="en-GB"/>
        </w:rPr>
      </w:pPr>
      <w:r w:rsidRPr="00426D8A">
        <w:rPr>
          <w:rFonts w:ascii="Angsana New" w:hAnsi="Angsana New" w:cs="Angsana New"/>
          <w:spacing w:val="-2"/>
          <w:sz w:val="28"/>
          <w:szCs w:val="28"/>
          <w:cs/>
        </w:rPr>
        <w:t>ข้าพเจ้าได้สอบทานงบ</w:t>
      </w:r>
      <w:r w:rsidR="00006970" w:rsidRPr="00426D8A">
        <w:rPr>
          <w:rFonts w:ascii="Angsana New" w:hAnsi="Angsana New" w:cs="Angsana New"/>
          <w:spacing w:val="-2"/>
          <w:sz w:val="28"/>
          <w:szCs w:val="28"/>
          <w:cs/>
        </w:rPr>
        <w:t>แสดงสินทรัพย์และ</w:t>
      </w:r>
      <w:r w:rsidR="00006970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หนี้สิน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และงบประกอบรายละเอียดเงินลงทุน ณ วันที่ </w:t>
      </w:r>
      <w:r w:rsidR="009B26E5" w:rsidRPr="009B26E5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30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EC047D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กันยายน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พ.ศ. </w:t>
      </w:r>
      <w:r w:rsidR="009B26E5" w:rsidRPr="009B26E5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2558</w:t>
      </w:r>
      <w:r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="00D80F83" w:rsidRPr="00426D8A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br/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งบกำไรขาดทุน</w:t>
      </w:r>
      <w:r w:rsidR="00883E2C" w:rsidRPr="0010385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งบแสดงการเปลี่ยนแปลงสินทรัพย์สุทธิ</w:t>
      </w:r>
      <w:r w:rsidR="007B4EFC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103859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งบกระแสเงินสด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 w:rsidR="00ED3880" w:rsidRPr="00103859">
        <w:rPr>
          <w:rFonts w:ascii="Angsana New" w:hAnsi="Angsana New" w:cs="Angsana New"/>
          <w:color w:val="000000"/>
          <w:sz w:val="28"/>
          <w:szCs w:val="28"/>
          <w:cs/>
        </w:rPr>
        <w:t>และ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ข้อมูลทางการเงินที่สำคัญ</w:t>
      </w:r>
      <w:r w:rsidR="008A52B5" w:rsidRPr="00103859">
        <w:rPr>
          <w:rFonts w:ascii="Angsana New" w:hAnsi="Angsana New" w:cs="Angsana New"/>
          <w:color w:val="000000"/>
          <w:sz w:val="28"/>
          <w:szCs w:val="28"/>
          <w:cs/>
        </w:rPr>
        <w:t>สำหรับงวด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ตั้งแต่วันที่</w:t>
      </w:r>
      <w:r w:rsidR="00883E2C" w:rsidRPr="00103859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9B26E5" w:rsidRPr="009B26E5">
        <w:rPr>
          <w:rFonts w:ascii="Angsana New" w:hAnsi="Angsana New" w:cs="Angsana New"/>
          <w:color w:val="000000"/>
          <w:sz w:val="28"/>
          <w:szCs w:val="28"/>
          <w:lang w:val="en-GB"/>
        </w:rPr>
        <w:t>6</w:t>
      </w:r>
      <w:r w:rsidR="00883E2C" w:rsidRPr="00103859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883E2C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>กรกฎาค</w:t>
      </w:r>
      <w:r w:rsidR="00883E2C" w:rsidRPr="00103859">
        <w:rPr>
          <w:rFonts w:ascii="Angsana New" w:hAnsi="Angsana New" w:cs="Angsana New" w:hint="cs"/>
          <w:color w:val="000000"/>
          <w:sz w:val="28"/>
          <w:szCs w:val="28"/>
          <w:cs/>
          <w:lang w:val="en-GB"/>
        </w:rPr>
        <w:t>ม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พ.ศ.</w:t>
      </w:r>
      <w:r w:rsidR="000F4104" w:rsidRPr="00103859">
        <w:rPr>
          <w:rFonts w:ascii="Angsana New" w:hAnsi="Angsana New" w:cs="Angsana New" w:hint="cs"/>
          <w:color w:val="000000"/>
          <w:sz w:val="28"/>
          <w:szCs w:val="28"/>
          <w:cs/>
          <w:lang w:val="en-GB"/>
        </w:rPr>
        <w:t xml:space="preserve"> </w:t>
      </w:r>
      <w:r w:rsidR="009B26E5" w:rsidRPr="009B26E5">
        <w:rPr>
          <w:rFonts w:ascii="Angsana New" w:hAnsi="Angsana New" w:cs="Angsana New"/>
          <w:color w:val="000000"/>
          <w:sz w:val="28"/>
          <w:szCs w:val="28"/>
          <w:lang w:val="en-GB"/>
        </w:rPr>
        <w:t>2558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</w:t>
      </w:r>
      <w:r w:rsidR="0057610B" w:rsidRPr="00103859">
        <w:rPr>
          <w:rFonts w:ascii="Angsana New" w:hAnsi="Angsana New" w:cs="Angsana New" w:hint="cs"/>
          <w:color w:val="000000"/>
          <w:sz w:val="28"/>
          <w:szCs w:val="28"/>
          <w:cs/>
          <w:lang w:val="en-GB"/>
        </w:rPr>
        <w:t>(วันจดทะเบียนจัดตั้งกองทุน)</w:t>
      </w:r>
      <w:r w:rsidR="0057610B" w:rsidRPr="00103859">
        <w:rPr>
          <w:rFonts w:ascii="Angsana New" w:hAnsi="Angsana New" w:cs="Angsana New"/>
          <w:color w:val="000000"/>
          <w:sz w:val="28"/>
          <w:szCs w:val="28"/>
          <w:lang w:val="en-GB"/>
        </w:rPr>
        <w:t xml:space="preserve"> 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ถึงวันที่ </w:t>
      </w:r>
      <w:r w:rsidR="009B26E5" w:rsidRPr="009B26E5">
        <w:rPr>
          <w:rFonts w:ascii="Angsana New" w:hAnsi="Angsana New" w:cs="Angsana New"/>
          <w:color w:val="000000"/>
          <w:sz w:val="28"/>
          <w:szCs w:val="28"/>
          <w:lang w:val="en-GB"/>
        </w:rPr>
        <w:t>30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  <w:lang w:val="en-GB"/>
        </w:rPr>
        <w:t xml:space="preserve"> กันยายน พ.ศ.</w:t>
      </w:r>
      <w:r w:rsidR="000F4104" w:rsidRPr="00103859">
        <w:rPr>
          <w:rFonts w:ascii="Angsana New" w:hAnsi="Angsana New" w:cs="Angsana New" w:hint="cs"/>
          <w:color w:val="000000"/>
          <w:sz w:val="28"/>
          <w:szCs w:val="28"/>
          <w:cs/>
          <w:lang w:val="en-GB"/>
        </w:rPr>
        <w:t xml:space="preserve"> </w:t>
      </w:r>
      <w:r w:rsidR="009B26E5" w:rsidRPr="009B26E5">
        <w:rPr>
          <w:rFonts w:ascii="Angsana New" w:hAnsi="Angsana New" w:cs="Angsana New"/>
          <w:color w:val="000000"/>
          <w:sz w:val="28"/>
          <w:szCs w:val="28"/>
          <w:lang w:val="en-GB"/>
        </w:rPr>
        <w:t>2558</w:t>
      </w:r>
      <w:r w:rsidR="00EC047D"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และหมายเหตุประกอบข้อมูลทางการเงินระหว่างกาลแบบย่อของกองทุนรวมโครงสร้างพื้นฐานโรงไฟฟ้า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พระนครเหนือ ชุดที่ </w:t>
      </w:r>
      <w:r w:rsidR="009B26E5" w:rsidRPr="009B26E5">
        <w:rPr>
          <w:rFonts w:ascii="Angsana New" w:hAnsi="Angsana New" w:cs="Angsana New"/>
          <w:sz w:val="28"/>
          <w:szCs w:val="28"/>
          <w:lang w:val="en-GB"/>
        </w:rPr>
        <w:t>1</w:t>
      </w:r>
      <w:r w:rsidR="00EC047D" w:rsidRPr="00103859">
        <w:rPr>
          <w:rFonts w:ascii="Angsana New" w:hAnsi="Angsana New" w:cs="Angsana New"/>
          <w:sz w:val="28"/>
          <w:szCs w:val="28"/>
          <w:cs/>
        </w:rPr>
        <w:t xml:space="preserve"> การไฟฟ้า</w:t>
      </w:r>
      <w:r w:rsidR="00103859">
        <w:rPr>
          <w:rFonts w:ascii="Angsana New" w:hAnsi="Angsana New" w:cs="Angsana New"/>
          <w:sz w:val="28"/>
          <w:szCs w:val="28"/>
          <w:cs/>
        </w:rPr>
        <w:br/>
      </w:r>
      <w:r w:rsidR="00EC047D" w:rsidRPr="00103859">
        <w:rPr>
          <w:rFonts w:ascii="Angsana New" w:hAnsi="Angsana New" w:cs="Angsana New"/>
          <w:sz w:val="28"/>
          <w:szCs w:val="28"/>
          <w:cs/>
        </w:rPr>
        <w:t>ฝ่ายผลิตแห่งประเทศไทย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 xml:space="preserve"> ซึ่งผู้บริหารของ</w:t>
      </w:r>
      <w:r w:rsidR="00997E84" w:rsidRPr="00103859">
        <w:rPr>
          <w:rFonts w:ascii="Angsana New" w:hAnsi="Angsana New" w:cs="Angsana New" w:hint="cs"/>
          <w:color w:val="000000"/>
          <w:sz w:val="28"/>
          <w:szCs w:val="28"/>
          <w:cs/>
        </w:rPr>
        <w:t>บริษัทจัดการ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เป็นผู้รับผิดชอบในการจัดทำและนำเสนอข้อมูล</w:t>
      </w:r>
      <w:r w:rsidR="0057610B" w:rsidRPr="00103859">
        <w:rPr>
          <w:rFonts w:ascii="Angsana New" w:hAnsi="Angsana New" w:cs="Angsana New"/>
          <w:color w:val="000000"/>
          <w:sz w:val="28"/>
          <w:szCs w:val="28"/>
          <w:cs/>
        </w:rPr>
        <w:t>ทางการเงิน</w:t>
      </w:r>
      <w:r w:rsidR="0057610B"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ระหว่างกาลเหล่านี้ ตา</w:t>
      </w:r>
      <w:r w:rsidR="0057610B" w:rsidRPr="00103859">
        <w:rPr>
          <w:rFonts w:ascii="Angsana New" w:hAnsi="Angsana New" w:cs="Angsana New" w:hint="cs"/>
          <w:color w:val="000000"/>
          <w:spacing w:val="-2"/>
          <w:sz w:val="28"/>
          <w:szCs w:val="28"/>
          <w:cs/>
        </w:rPr>
        <w:t>ม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มาตรฐานการบัญชีฉบับที่ </w:t>
      </w:r>
      <w:r w:rsidR="009B26E5" w:rsidRPr="009B26E5">
        <w:rPr>
          <w:rFonts w:ascii="Angsana New" w:hAnsi="Angsana New" w:cs="Angsana New"/>
          <w:color w:val="000000"/>
          <w:spacing w:val="-2"/>
          <w:sz w:val="28"/>
          <w:szCs w:val="28"/>
          <w:lang w:val="en-GB"/>
        </w:rPr>
        <w:t>34</w:t>
      </w:r>
      <w:r w:rsidR="00E61958"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 xml:space="preserve"> </w:t>
      </w:r>
      <w:r w:rsidRPr="00103859">
        <w:rPr>
          <w:rFonts w:ascii="Angsana New" w:hAnsi="Angsana New" w:cs="Angsana New"/>
          <w:color w:val="000000"/>
          <w:spacing w:val="-2"/>
          <w:sz w:val="28"/>
          <w:szCs w:val="28"/>
          <w:cs/>
        </w:rPr>
        <w:t>เรื่องงบการเงินระหว่างกาล ส่วนข้าพเจ้าเป็นผู้รับผิดชอบในการให้</w:t>
      </w:r>
      <w:r w:rsidRPr="00103859">
        <w:rPr>
          <w:rFonts w:ascii="Angsana New" w:hAnsi="Angsana New" w:cs="Angsana New"/>
          <w:color w:val="000000"/>
          <w:sz w:val="28"/>
          <w:szCs w:val="28"/>
          <w:cs/>
        </w:rPr>
        <w:t>ข้อสรุปเกี่ยวกับข้อมูล</w:t>
      </w:r>
      <w:r w:rsidRPr="00103859">
        <w:rPr>
          <w:rFonts w:ascii="Angsana New" w:hAnsi="Angsana New" w:cs="Angsana New"/>
          <w:sz w:val="28"/>
          <w:szCs w:val="28"/>
          <w:cs/>
        </w:rPr>
        <w:t>ทางการเงินระหว่างกาลดังกล่าวจากผลการสอบทานของข้าพเจ้า</w:t>
      </w:r>
    </w:p>
    <w:p w14:paraId="6214A372" w14:textId="77777777" w:rsidR="00345392" w:rsidRPr="000F4104" w:rsidRDefault="00345392" w:rsidP="00345392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4CCF2E0C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ขอบเขตการสอบทาน </w:t>
      </w:r>
    </w:p>
    <w:p w14:paraId="43264FD6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2FD1978A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pacing w:val="-4"/>
          <w:sz w:val="28"/>
          <w:szCs w:val="28"/>
        </w:rPr>
      </w:pPr>
      <w:r w:rsidRPr="00426D8A">
        <w:rPr>
          <w:rFonts w:ascii="Angsana New" w:hAnsi="Angsana New" w:cs="Angsana New"/>
          <w:spacing w:val="-4"/>
          <w:sz w:val="28"/>
          <w:szCs w:val="28"/>
          <w:cs/>
        </w:rPr>
        <w:t xml:space="preserve">ข้าพเจ้าได้ปฏิบัติงานสอบทานตามมาตรฐานงานสอบทานรหัส </w:t>
      </w:r>
      <w:r w:rsidR="009B26E5" w:rsidRPr="009B26E5">
        <w:rPr>
          <w:rFonts w:ascii="Angsana New" w:hAnsi="Angsana New" w:cs="Angsana New"/>
          <w:spacing w:val="-4"/>
          <w:sz w:val="28"/>
          <w:szCs w:val="28"/>
          <w:lang w:val="en-GB"/>
        </w:rPr>
        <w:t>2410</w:t>
      </w:r>
      <w:r w:rsidR="007B4EFC">
        <w:rPr>
          <w:rFonts w:ascii="Angsana New" w:hAnsi="Angsana New" w:cs="Angsana New"/>
          <w:spacing w:val="-4"/>
          <w:sz w:val="28"/>
          <w:szCs w:val="28"/>
          <w:cs/>
        </w:rPr>
        <w:t xml:space="preserve"> เรื่อง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การสอบทานข้อมูลทางการเงินระหว่างกาล</w:t>
      </w:r>
      <w:r w:rsidR="00BF769A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โดยผู้สอบบัญชีรับอนุญาตของกิจการ</w:t>
      </w:r>
      <w:r w:rsidRPr="00426D8A">
        <w:rPr>
          <w:rFonts w:ascii="Angsana New" w:hAnsi="Angsana New" w:cs="Angsana New"/>
          <w:spacing w:val="-4"/>
          <w:sz w:val="28"/>
          <w:szCs w:val="28"/>
        </w:rPr>
        <w:t xml:space="preserve"> </w:t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</w:t>
      </w:r>
      <w:r w:rsidR="00374BA8" w:rsidRPr="00426D8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426D8A">
        <w:rPr>
          <w:rFonts w:ascii="Angsana New" w:hAnsi="Angsana New" w:cs="Angsana New"/>
          <w:spacing w:val="-4"/>
          <w:sz w:val="28"/>
          <w:szCs w:val="28"/>
          <w:cs/>
        </w:rPr>
        <w:t>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16AF57F6" w14:textId="77777777" w:rsidR="00E53CE3" w:rsidRPr="000F4104" w:rsidRDefault="00E53CE3" w:rsidP="002F01D8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5FCE2F23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b/>
          <w:bCs/>
          <w:sz w:val="28"/>
          <w:szCs w:val="28"/>
        </w:rPr>
      </w:pPr>
      <w:r w:rsidRPr="00426D8A">
        <w:rPr>
          <w:rFonts w:ascii="Angsana New" w:hAnsi="Angsana New" w:cs="Angsana New"/>
          <w:b/>
          <w:bCs/>
          <w:sz w:val="28"/>
          <w:szCs w:val="28"/>
          <w:cs/>
        </w:rPr>
        <w:t xml:space="preserve">ข้อสรุป </w:t>
      </w:r>
    </w:p>
    <w:p w14:paraId="03F34974" w14:textId="77777777" w:rsidR="00E53CE3" w:rsidRPr="000F4104" w:rsidRDefault="00E53CE3" w:rsidP="00FF5331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2755A4A9" w14:textId="77777777" w:rsidR="00650EFB" w:rsidRPr="00426D8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</w:t>
      </w:r>
      <w:r w:rsidR="00103859">
        <w:rPr>
          <w:rFonts w:ascii="Angsana New" w:hAnsi="Angsana New" w:cs="Angsana New"/>
          <w:spacing w:val="-4"/>
          <w:sz w:val="28"/>
          <w:szCs w:val="28"/>
          <w:cs/>
        </w:rPr>
        <w:t>ึ้นตามมาตรฐานการบัญชี</w:t>
      </w:r>
      <w:r w:rsidR="008863C3" w:rsidRPr="00DA3BE3">
        <w:rPr>
          <w:rFonts w:ascii="Angsana New" w:hAnsi="Angsana New" w:cs="Angsana New"/>
          <w:spacing w:val="-4"/>
          <w:sz w:val="28"/>
          <w:szCs w:val="28"/>
          <w:cs/>
        </w:rPr>
        <w:t xml:space="preserve">ฉบับที่ </w:t>
      </w:r>
      <w:r w:rsidR="009B26E5" w:rsidRPr="009B26E5">
        <w:rPr>
          <w:rFonts w:ascii="Angsana New" w:hAnsi="Angsana New" w:cs="Angsana New"/>
          <w:spacing w:val="-4"/>
          <w:sz w:val="28"/>
          <w:szCs w:val="28"/>
          <w:lang w:val="en-GB"/>
        </w:rPr>
        <w:t>34</w:t>
      </w:r>
      <w:r w:rsidR="00DA3BE3">
        <w:rPr>
          <w:rFonts w:ascii="Angsana New" w:hAnsi="Angsana New" w:cs="Angsana New" w:hint="cs"/>
          <w:spacing w:val="-4"/>
          <w:sz w:val="28"/>
          <w:szCs w:val="28"/>
          <w:cs/>
        </w:rPr>
        <w:t xml:space="preserve"> </w:t>
      </w:r>
      <w:r w:rsidRPr="00DA3BE3">
        <w:rPr>
          <w:rFonts w:ascii="Angsana New" w:hAnsi="Angsana New" w:cs="Angsana New"/>
          <w:spacing w:val="-4"/>
          <w:sz w:val="28"/>
          <w:szCs w:val="28"/>
          <w:cs/>
        </w:rPr>
        <w:t>เรื่อง</w:t>
      </w:r>
      <w:r w:rsidRPr="00426D8A">
        <w:rPr>
          <w:rFonts w:ascii="Angsana New" w:hAnsi="Angsana New" w:cs="Angsana New"/>
          <w:sz w:val="28"/>
          <w:szCs w:val="28"/>
          <w:cs/>
        </w:rPr>
        <w:t xml:space="preserve">งบการเงินระหว่างกาล ในสาระสำคัญจากการสอบทานของข้าพเจ้า </w:t>
      </w:r>
    </w:p>
    <w:p w14:paraId="1B9A9FBE" w14:textId="77777777" w:rsidR="00FB622C" w:rsidRPr="00426D8A" w:rsidRDefault="00FB62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15EF0648" w14:textId="77777777" w:rsidR="00883E2C" w:rsidRDefault="00883E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0DD0ABDC" w14:textId="77777777" w:rsidR="00DA3BE3" w:rsidRDefault="00DA3BE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195DD723" w14:textId="77777777" w:rsidR="00DA3BE3" w:rsidRPr="00426D8A" w:rsidRDefault="00DA3BE3" w:rsidP="002F01D8">
      <w:pPr>
        <w:jc w:val="thaiDistribute"/>
        <w:rPr>
          <w:rFonts w:ascii="Angsana New" w:hAnsi="Angsana New" w:hint="cs"/>
          <w:sz w:val="28"/>
          <w:szCs w:val="28"/>
          <w:lang w:val="en-US"/>
        </w:rPr>
      </w:pPr>
    </w:p>
    <w:p w14:paraId="401326BE" w14:textId="77777777" w:rsidR="00357373" w:rsidRPr="00DA3BE3" w:rsidRDefault="00357373" w:rsidP="002F01D8">
      <w:pPr>
        <w:jc w:val="thaiDistribute"/>
        <w:rPr>
          <w:rFonts w:ascii="Angsana New" w:hAnsi="Angsana New" w:hint="cs"/>
          <w:sz w:val="16"/>
          <w:szCs w:val="16"/>
          <w:lang w:val="en-US"/>
        </w:rPr>
      </w:pPr>
    </w:p>
    <w:p w14:paraId="39C21660" w14:textId="77777777" w:rsidR="00650EFB" w:rsidRPr="00426D8A" w:rsidRDefault="003C01E0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426D8A">
        <w:rPr>
          <w:rFonts w:ascii="Angsana New" w:hAnsi="Angsana New" w:cs="Angsana New"/>
          <w:sz w:val="28"/>
          <w:szCs w:val="28"/>
          <w:cs/>
          <w:lang w:val="en-GB"/>
        </w:rPr>
        <w:t>อมรรัตน์</w:t>
      </w:r>
      <w:r w:rsidR="00650EFB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="00E61958" w:rsidRPr="00426D8A">
        <w:rPr>
          <w:rFonts w:ascii="Angsana New" w:hAnsi="Angsana New" w:cs="Angsana New"/>
          <w:sz w:val="28"/>
          <w:szCs w:val="28"/>
          <w:cs/>
        </w:rPr>
        <w:t xml:space="preserve"> </w:t>
      </w:r>
      <w:r w:rsidRPr="00426D8A">
        <w:rPr>
          <w:rFonts w:ascii="Angsana New" w:hAnsi="Angsana New" w:cs="Angsana New"/>
          <w:sz w:val="28"/>
          <w:szCs w:val="28"/>
          <w:cs/>
        </w:rPr>
        <w:t>เพิ่มพูนวัฒนาสุข</w:t>
      </w:r>
    </w:p>
    <w:p w14:paraId="65E12210" w14:textId="77777777" w:rsidR="00650EFB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426D8A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ผู้สอบบัญชีรับอนุญาตเลขทะเบียน </w:t>
      </w:r>
      <w:r w:rsidR="009B26E5" w:rsidRPr="009B26E5">
        <w:rPr>
          <w:rFonts w:ascii="Angsana New" w:hAnsi="Angsana New"/>
          <w:sz w:val="28"/>
          <w:szCs w:val="28"/>
        </w:rPr>
        <w:t>4599</w:t>
      </w:r>
    </w:p>
    <w:p w14:paraId="08E49AB4" w14:textId="77777777" w:rsidR="006B7B1C" w:rsidRPr="00426D8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450FAB87" w14:textId="77777777" w:rsidR="00650EFB" w:rsidRPr="00426D8A" w:rsidRDefault="00650EF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426D8A">
        <w:rPr>
          <w:rFonts w:ascii="Angsana New" w:hAnsi="Angsana New"/>
          <w:sz w:val="28"/>
          <w:szCs w:val="28"/>
          <w:cs/>
        </w:rPr>
        <w:t>กรุงเทพมหานคร</w:t>
      </w:r>
      <w:r w:rsidRPr="00426D8A">
        <w:rPr>
          <w:rFonts w:ascii="Angsana New" w:hAnsi="Angsana New"/>
          <w:sz w:val="28"/>
          <w:szCs w:val="28"/>
        </w:rPr>
        <w:t xml:space="preserve"> </w:t>
      </w:r>
    </w:p>
    <w:p w14:paraId="05344678" w14:textId="77777777" w:rsidR="00F34BF6" w:rsidRPr="00426D8A" w:rsidRDefault="00F34BF6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12"/>
          <w:szCs w:val="12"/>
        </w:rPr>
      </w:pPr>
    </w:p>
    <w:p w14:paraId="418016B3" w14:textId="77777777" w:rsidR="003566A3" w:rsidRPr="00426D8A" w:rsidRDefault="009B26E5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color w:val="000000"/>
          <w:sz w:val="28"/>
          <w:szCs w:val="28"/>
        </w:rPr>
      </w:pPr>
      <w:bookmarkStart w:id="0" w:name="_GoBack"/>
      <w:bookmarkEnd w:id="0"/>
      <w:r w:rsidRPr="009B26E5">
        <w:rPr>
          <w:rFonts w:ascii="Angsana New" w:hAnsi="Angsana New"/>
          <w:color w:val="000000"/>
          <w:sz w:val="28"/>
          <w:szCs w:val="28"/>
        </w:rPr>
        <w:t>12</w:t>
      </w:r>
      <w:r w:rsidR="008612D0" w:rsidRPr="00426D8A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8612D0" w:rsidRPr="00426D8A">
        <w:rPr>
          <w:rFonts w:ascii="Angsana New" w:hAnsi="Angsana New"/>
          <w:color w:val="000000"/>
          <w:sz w:val="28"/>
          <w:szCs w:val="28"/>
          <w:cs/>
          <w:lang w:val="en-US"/>
        </w:rPr>
        <w:t>พฤศจิกายน</w:t>
      </w:r>
      <w:r w:rsidR="00D17538" w:rsidRPr="00426D8A">
        <w:rPr>
          <w:rFonts w:ascii="Angsana New" w:hAnsi="Angsana New"/>
          <w:color w:val="000000"/>
          <w:sz w:val="28"/>
          <w:szCs w:val="28"/>
          <w:lang w:val="en-US"/>
        </w:rPr>
        <w:t xml:space="preserve"> </w:t>
      </w:r>
      <w:r w:rsidR="00650EFB" w:rsidRPr="00426D8A">
        <w:rPr>
          <w:rFonts w:ascii="Angsana New" w:hAnsi="Angsana New"/>
          <w:color w:val="000000"/>
          <w:sz w:val="28"/>
          <w:szCs w:val="28"/>
          <w:cs/>
        </w:rPr>
        <w:t xml:space="preserve">พ.ศ. </w:t>
      </w:r>
      <w:r w:rsidRPr="009B26E5">
        <w:rPr>
          <w:rFonts w:ascii="Angsana New" w:hAnsi="Angsana New"/>
          <w:color w:val="000000"/>
          <w:sz w:val="28"/>
          <w:szCs w:val="28"/>
        </w:rPr>
        <w:t>2558</w:t>
      </w:r>
    </w:p>
    <w:p w14:paraId="69F3B834" w14:textId="77777777" w:rsidR="00650EFB" w:rsidRPr="00426D8A" w:rsidRDefault="00650EFB" w:rsidP="002F01D8">
      <w:pPr>
        <w:jc w:val="thaiDistribute"/>
        <w:rPr>
          <w:rFonts w:ascii="Angsana New" w:hAnsi="Angsana New"/>
          <w:sz w:val="28"/>
          <w:szCs w:val="28"/>
          <w:cs/>
        </w:rPr>
        <w:sectPr w:rsidR="00650EFB" w:rsidRPr="00426D8A" w:rsidSect="00F83E1B">
          <w:pgSz w:w="11906" w:h="16838" w:code="9"/>
          <w:pgMar w:top="2880" w:right="1152" w:bottom="1584" w:left="1987" w:header="706" w:footer="576" w:gutter="0"/>
          <w:cols w:space="720"/>
        </w:sectPr>
      </w:pPr>
    </w:p>
    <w:p w14:paraId="45EE814D" w14:textId="77777777" w:rsidR="00426D8A" w:rsidRPr="00426D8A" w:rsidRDefault="00DF16C9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lastRenderedPageBreak/>
        <w:t>กองทุนรวมโครงสร้างพื้นฐานโรงไฟฟ้า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พระนครเหนือ ชุดที่ </w:t>
      </w:r>
      <w:r w:rsidR="009B26E5" w:rsidRPr="009B26E5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1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</w:t>
      </w:r>
    </w:p>
    <w:p w14:paraId="69E33BB7" w14:textId="77777777" w:rsidR="006B5CAD" w:rsidRPr="00426D8A" w:rsidRDefault="001D247C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การไฟฟ้าฝ่ายผลิตแห่งประเทศไทย</w:t>
      </w:r>
    </w:p>
    <w:p w14:paraId="4D76C607" w14:textId="77777777" w:rsidR="00FC607F" w:rsidRPr="00426D8A" w:rsidRDefault="00FC607F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</w:p>
    <w:p w14:paraId="6097DF9F" w14:textId="77777777" w:rsidR="0042299A" w:rsidRPr="00426D8A" w:rsidRDefault="0042299A" w:rsidP="0042299A">
      <w:pPr>
        <w:pStyle w:val="af1"/>
        <w:tabs>
          <w:tab w:val="left" w:pos="630"/>
          <w:tab w:val="right" w:pos="7830"/>
          <w:tab w:val="right" w:pos="9360"/>
        </w:tabs>
        <w:ind w:left="720" w:right="0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ข้อมูลทางการเงินระหว่างกาล (ยังไม่ได้ตรวจสอบ)</w:t>
      </w:r>
    </w:p>
    <w:p w14:paraId="3D6AB1E0" w14:textId="77777777" w:rsidR="00916C84" w:rsidRPr="00426D8A" w:rsidRDefault="0042299A" w:rsidP="0042299A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US"/>
        </w:rPr>
      </w:pP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วันที่ </w:t>
      </w:r>
      <w:r w:rsidR="009B26E5" w:rsidRPr="009B26E5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30</w:t>
      </w: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</w:t>
      </w:r>
      <w:r w:rsidR="001D247C"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กันยายน</w:t>
      </w:r>
      <w:r w:rsidRPr="00426D8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พ.ศ. </w:t>
      </w:r>
      <w:r w:rsidR="009B26E5" w:rsidRPr="009B26E5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2558</w:t>
      </w:r>
    </w:p>
    <w:sectPr w:rsidR="00916C84" w:rsidRPr="00426D8A" w:rsidSect="00426D8A">
      <w:pgSz w:w="11906" w:h="16838" w:code="9"/>
      <w:pgMar w:top="4176" w:right="2880" w:bottom="10080" w:left="1728" w:header="70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0314" w14:textId="77777777" w:rsidR="00C277D1" w:rsidRDefault="00C277D1">
      <w:r>
        <w:separator/>
      </w:r>
    </w:p>
  </w:endnote>
  <w:endnote w:type="continuationSeparator" w:id="0">
    <w:p w14:paraId="09432336" w14:textId="77777777" w:rsidR="00C277D1" w:rsidRDefault="00C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D3C3" w14:textId="77777777" w:rsidR="00C277D1" w:rsidRDefault="00C277D1">
      <w:r>
        <w:separator/>
      </w:r>
    </w:p>
  </w:footnote>
  <w:footnote w:type="continuationSeparator" w:id="0">
    <w:p w14:paraId="30609F93" w14:textId="77777777" w:rsidR="00C277D1" w:rsidRDefault="00C2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669258759">
    <w:abstractNumId w:val="12"/>
  </w:num>
  <w:num w:numId="2" w16cid:durableId="293144535">
    <w:abstractNumId w:val="13"/>
  </w:num>
  <w:num w:numId="3" w16cid:durableId="2090619441">
    <w:abstractNumId w:val="9"/>
  </w:num>
  <w:num w:numId="4" w16cid:durableId="1441100563">
    <w:abstractNumId w:val="7"/>
  </w:num>
  <w:num w:numId="5" w16cid:durableId="1989551368">
    <w:abstractNumId w:val="6"/>
  </w:num>
  <w:num w:numId="6" w16cid:durableId="1759016209">
    <w:abstractNumId w:val="5"/>
  </w:num>
  <w:num w:numId="7" w16cid:durableId="1444491928">
    <w:abstractNumId w:val="4"/>
  </w:num>
  <w:num w:numId="8" w16cid:durableId="565993804">
    <w:abstractNumId w:val="8"/>
  </w:num>
  <w:num w:numId="9" w16cid:durableId="2024817547">
    <w:abstractNumId w:val="3"/>
  </w:num>
  <w:num w:numId="10" w16cid:durableId="1555847536">
    <w:abstractNumId w:val="2"/>
  </w:num>
  <w:num w:numId="11" w16cid:durableId="1753576495">
    <w:abstractNumId w:val="1"/>
  </w:num>
  <w:num w:numId="12" w16cid:durableId="11035749">
    <w:abstractNumId w:val="0"/>
  </w:num>
  <w:num w:numId="13" w16cid:durableId="905607173">
    <w:abstractNumId w:val="15"/>
  </w:num>
  <w:num w:numId="14" w16cid:durableId="602538585">
    <w:abstractNumId w:val="16"/>
  </w:num>
  <w:num w:numId="15" w16cid:durableId="958340230">
    <w:abstractNumId w:val="17"/>
  </w:num>
  <w:num w:numId="16" w16cid:durableId="1795175070">
    <w:abstractNumId w:val="14"/>
  </w:num>
  <w:num w:numId="17" w16cid:durableId="31466131">
    <w:abstractNumId w:val="10"/>
  </w:num>
  <w:num w:numId="18" w16cid:durableId="278950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03"/>
    <w:rsid w:val="00002043"/>
    <w:rsid w:val="00003EDB"/>
    <w:rsid w:val="00006970"/>
    <w:rsid w:val="00031C2A"/>
    <w:rsid w:val="00031C37"/>
    <w:rsid w:val="000333EA"/>
    <w:rsid w:val="0004226E"/>
    <w:rsid w:val="00062D86"/>
    <w:rsid w:val="000705BA"/>
    <w:rsid w:val="00080ED5"/>
    <w:rsid w:val="00084375"/>
    <w:rsid w:val="00085A43"/>
    <w:rsid w:val="00092245"/>
    <w:rsid w:val="00095915"/>
    <w:rsid w:val="00096679"/>
    <w:rsid w:val="000A05FF"/>
    <w:rsid w:val="000A1316"/>
    <w:rsid w:val="000B3A82"/>
    <w:rsid w:val="000B3E3A"/>
    <w:rsid w:val="000C3F77"/>
    <w:rsid w:val="000D1907"/>
    <w:rsid w:val="000D2EB4"/>
    <w:rsid w:val="000D5E47"/>
    <w:rsid w:val="000E02F6"/>
    <w:rsid w:val="000F0BC9"/>
    <w:rsid w:val="000F4104"/>
    <w:rsid w:val="00103859"/>
    <w:rsid w:val="0011668A"/>
    <w:rsid w:val="00142956"/>
    <w:rsid w:val="00143D7D"/>
    <w:rsid w:val="001457B3"/>
    <w:rsid w:val="00146530"/>
    <w:rsid w:val="001470D5"/>
    <w:rsid w:val="001502F6"/>
    <w:rsid w:val="00150A46"/>
    <w:rsid w:val="0015129A"/>
    <w:rsid w:val="0017274C"/>
    <w:rsid w:val="00185BC5"/>
    <w:rsid w:val="00186575"/>
    <w:rsid w:val="0018724E"/>
    <w:rsid w:val="0019488A"/>
    <w:rsid w:val="001C127E"/>
    <w:rsid w:val="001C13BA"/>
    <w:rsid w:val="001C576E"/>
    <w:rsid w:val="001D16F5"/>
    <w:rsid w:val="001D247C"/>
    <w:rsid w:val="001D2F50"/>
    <w:rsid w:val="001D5851"/>
    <w:rsid w:val="00230AD9"/>
    <w:rsid w:val="00243CFD"/>
    <w:rsid w:val="00260951"/>
    <w:rsid w:val="002617A9"/>
    <w:rsid w:val="002619FE"/>
    <w:rsid w:val="002631B5"/>
    <w:rsid w:val="002677D8"/>
    <w:rsid w:val="00290C54"/>
    <w:rsid w:val="002A2AB3"/>
    <w:rsid w:val="002A42C8"/>
    <w:rsid w:val="002B5DDA"/>
    <w:rsid w:val="002F01D8"/>
    <w:rsid w:val="002F12EC"/>
    <w:rsid w:val="00300745"/>
    <w:rsid w:val="0030415E"/>
    <w:rsid w:val="00316CD3"/>
    <w:rsid w:val="00323DC3"/>
    <w:rsid w:val="00341678"/>
    <w:rsid w:val="00344431"/>
    <w:rsid w:val="00345392"/>
    <w:rsid w:val="003511D9"/>
    <w:rsid w:val="003566A3"/>
    <w:rsid w:val="00357373"/>
    <w:rsid w:val="003573CA"/>
    <w:rsid w:val="00374BA8"/>
    <w:rsid w:val="003766BB"/>
    <w:rsid w:val="003778B2"/>
    <w:rsid w:val="003823B0"/>
    <w:rsid w:val="00383409"/>
    <w:rsid w:val="00387B92"/>
    <w:rsid w:val="003B2102"/>
    <w:rsid w:val="003C01E0"/>
    <w:rsid w:val="003D0898"/>
    <w:rsid w:val="003D6C7A"/>
    <w:rsid w:val="003E2C81"/>
    <w:rsid w:val="003F5C2E"/>
    <w:rsid w:val="003F6D66"/>
    <w:rsid w:val="00403BF9"/>
    <w:rsid w:val="0042299A"/>
    <w:rsid w:val="00426D8A"/>
    <w:rsid w:val="00441BED"/>
    <w:rsid w:val="00446BB9"/>
    <w:rsid w:val="00453086"/>
    <w:rsid w:val="0045457F"/>
    <w:rsid w:val="004605CC"/>
    <w:rsid w:val="00467F71"/>
    <w:rsid w:val="00477754"/>
    <w:rsid w:val="00481055"/>
    <w:rsid w:val="00484368"/>
    <w:rsid w:val="00492BC3"/>
    <w:rsid w:val="004A2F6F"/>
    <w:rsid w:val="004C51E7"/>
    <w:rsid w:val="004E0121"/>
    <w:rsid w:val="004E14A6"/>
    <w:rsid w:val="004F1DB5"/>
    <w:rsid w:val="004F230D"/>
    <w:rsid w:val="004F6BE1"/>
    <w:rsid w:val="004F7F27"/>
    <w:rsid w:val="004F7FFB"/>
    <w:rsid w:val="005060D5"/>
    <w:rsid w:val="00514EF5"/>
    <w:rsid w:val="00516012"/>
    <w:rsid w:val="00516069"/>
    <w:rsid w:val="00532086"/>
    <w:rsid w:val="00533E28"/>
    <w:rsid w:val="00542118"/>
    <w:rsid w:val="00547B56"/>
    <w:rsid w:val="00566869"/>
    <w:rsid w:val="00572C2A"/>
    <w:rsid w:val="005736A3"/>
    <w:rsid w:val="0057610B"/>
    <w:rsid w:val="00577E94"/>
    <w:rsid w:val="0058234D"/>
    <w:rsid w:val="00587019"/>
    <w:rsid w:val="005A3962"/>
    <w:rsid w:val="005A4E35"/>
    <w:rsid w:val="005B0703"/>
    <w:rsid w:val="00601A3B"/>
    <w:rsid w:val="00617AA7"/>
    <w:rsid w:val="0062370B"/>
    <w:rsid w:val="00626A39"/>
    <w:rsid w:val="00636750"/>
    <w:rsid w:val="00650EFB"/>
    <w:rsid w:val="00662043"/>
    <w:rsid w:val="006673E5"/>
    <w:rsid w:val="00677963"/>
    <w:rsid w:val="00681CA1"/>
    <w:rsid w:val="00694472"/>
    <w:rsid w:val="0069707D"/>
    <w:rsid w:val="006B5CAD"/>
    <w:rsid w:val="006B7B1C"/>
    <w:rsid w:val="006C2BE9"/>
    <w:rsid w:val="006D23DD"/>
    <w:rsid w:val="006F0A10"/>
    <w:rsid w:val="00711C8C"/>
    <w:rsid w:val="00716D80"/>
    <w:rsid w:val="007268DB"/>
    <w:rsid w:val="007272C1"/>
    <w:rsid w:val="0074209D"/>
    <w:rsid w:val="00750C25"/>
    <w:rsid w:val="0075692D"/>
    <w:rsid w:val="00762647"/>
    <w:rsid w:val="007A2AF5"/>
    <w:rsid w:val="007A6B80"/>
    <w:rsid w:val="007B4EFC"/>
    <w:rsid w:val="007D57D3"/>
    <w:rsid w:val="007E01EC"/>
    <w:rsid w:val="007E4633"/>
    <w:rsid w:val="007F6017"/>
    <w:rsid w:val="00813AB8"/>
    <w:rsid w:val="00833567"/>
    <w:rsid w:val="00833764"/>
    <w:rsid w:val="00834D1F"/>
    <w:rsid w:val="00840010"/>
    <w:rsid w:val="008612D0"/>
    <w:rsid w:val="00867C03"/>
    <w:rsid w:val="00870753"/>
    <w:rsid w:val="00871894"/>
    <w:rsid w:val="00874FB9"/>
    <w:rsid w:val="00883E2C"/>
    <w:rsid w:val="008863C3"/>
    <w:rsid w:val="0089472E"/>
    <w:rsid w:val="008A4B90"/>
    <w:rsid w:val="008A52B5"/>
    <w:rsid w:val="008A5717"/>
    <w:rsid w:val="008B7002"/>
    <w:rsid w:val="008D1E8F"/>
    <w:rsid w:val="008D2A66"/>
    <w:rsid w:val="008D594B"/>
    <w:rsid w:val="008E33AD"/>
    <w:rsid w:val="008F1988"/>
    <w:rsid w:val="008F5639"/>
    <w:rsid w:val="00901C61"/>
    <w:rsid w:val="00916C84"/>
    <w:rsid w:val="00921A2C"/>
    <w:rsid w:val="00922737"/>
    <w:rsid w:val="00951575"/>
    <w:rsid w:val="00971575"/>
    <w:rsid w:val="00972161"/>
    <w:rsid w:val="009852CE"/>
    <w:rsid w:val="00991EC9"/>
    <w:rsid w:val="00997E84"/>
    <w:rsid w:val="009A1112"/>
    <w:rsid w:val="009A3BBA"/>
    <w:rsid w:val="009B26E5"/>
    <w:rsid w:val="009B62E5"/>
    <w:rsid w:val="009C2C61"/>
    <w:rsid w:val="009E152A"/>
    <w:rsid w:val="009E350E"/>
    <w:rsid w:val="009F435D"/>
    <w:rsid w:val="00A05500"/>
    <w:rsid w:val="00A24058"/>
    <w:rsid w:val="00A30F9A"/>
    <w:rsid w:val="00A32DEC"/>
    <w:rsid w:val="00A35E37"/>
    <w:rsid w:val="00A415C6"/>
    <w:rsid w:val="00A50152"/>
    <w:rsid w:val="00A757DB"/>
    <w:rsid w:val="00A767A0"/>
    <w:rsid w:val="00A83080"/>
    <w:rsid w:val="00A93F15"/>
    <w:rsid w:val="00AA174A"/>
    <w:rsid w:val="00AA1AE6"/>
    <w:rsid w:val="00AB27D9"/>
    <w:rsid w:val="00AB5F16"/>
    <w:rsid w:val="00AC42C1"/>
    <w:rsid w:val="00AD1A20"/>
    <w:rsid w:val="00AD5CAA"/>
    <w:rsid w:val="00AD6DED"/>
    <w:rsid w:val="00AE46D3"/>
    <w:rsid w:val="00AE4B50"/>
    <w:rsid w:val="00AE7FCD"/>
    <w:rsid w:val="00AF29C8"/>
    <w:rsid w:val="00AF49C7"/>
    <w:rsid w:val="00AF6B4A"/>
    <w:rsid w:val="00B07BE4"/>
    <w:rsid w:val="00B1294F"/>
    <w:rsid w:val="00B1629D"/>
    <w:rsid w:val="00B345CF"/>
    <w:rsid w:val="00B3710E"/>
    <w:rsid w:val="00B52BAE"/>
    <w:rsid w:val="00B56E0B"/>
    <w:rsid w:val="00B76577"/>
    <w:rsid w:val="00B85A15"/>
    <w:rsid w:val="00B97F2E"/>
    <w:rsid w:val="00BC3A48"/>
    <w:rsid w:val="00BD0C21"/>
    <w:rsid w:val="00BE65FD"/>
    <w:rsid w:val="00BF3894"/>
    <w:rsid w:val="00BF44D0"/>
    <w:rsid w:val="00BF5457"/>
    <w:rsid w:val="00BF68BC"/>
    <w:rsid w:val="00BF769A"/>
    <w:rsid w:val="00C02078"/>
    <w:rsid w:val="00C04EA4"/>
    <w:rsid w:val="00C06E60"/>
    <w:rsid w:val="00C13231"/>
    <w:rsid w:val="00C228C8"/>
    <w:rsid w:val="00C277D1"/>
    <w:rsid w:val="00C51617"/>
    <w:rsid w:val="00C56FAC"/>
    <w:rsid w:val="00C67E27"/>
    <w:rsid w:val="00C81736"/>
    <w:rsid w:val="00C85B06"/>
    <w:rsid w:val="00C86D4B"/>
    <w:rsid w:val="00C92037"/>
    <w:rsid w:val="00C9556F"/>
    <w:rsid w:val="00C97C28"/>
    <w:rsid w:val="00CA4547"/>
    <w:rsid w:val="00CC3613"/>
    <w:rsid w:val="00CC723C"/>
    <w:rsid w:val="00CC763A"/>
    <w:rsid w:val="00CD02BD"/>
    <w:rsid w:val="00CD154F"/>
    <w:rsid w:val="00CD3F7C"/>
    <w:rsid w:val="00CE0C5F"/>
    <w:rsid w:val="00CE5D37"/>
    <w:rsid w:val="00CF2B93"/>
    <w:rsid w:val="00D1301B"/>
    <w:rsid w:val="00D13CB2"/>
    <w:rsid w:val="00D17538"/>
    <w:rsid w:val="00D26DBD"/>
    <w:rsid w:val="00D42597"/>
    <w:rsid w:val="00D5281F"/>
    <w:rsid w:val="00D64B24"/>
    <w:rsid w:val="00D65D9E"/>
    <w:rsid w:val="00D779B1"/>
    <w:rsid w:val="00D8062B"/>
    <w:rsid w:val="00D80F83"/>
    <w:rsid w:val="00D816CF"/>
    <w:rsid w:val="00DA1252"/>
    <w:rsid w:val="00DA3BE3"/>
    <w:rsid w:val="00DA507F"/>
    <w:rsid w:val="00DB4B22"/>
    <w:rsid w:val="00DC0D7D"/>
    <w:rsid w:val="00DC1160"/>
    <w:rsid w:val="00DE0BC9"/>
    <w:rsid w:val="00DE7355"/>
    <w:rsid w:val="00DF16C9"/>
    <w:rsid w:val="00DF30ED"/>
    <w:rsid w:val="00DF4F5E"/>
    <w:rsid w:val="00E00795"/>
    <w:rsid w:val="00E011F1"/>
    <w:rsid w:val="00E05497"/>
    <w:rsid w:val="00E0702F"/>
    <w:rsid w:val="00E10C7B"/>
    <w:rsid w:val="00E14EFE"/>
    <w:rsid w:val="00E20948"/>
    <w:rsid w:val="00E32ABF"/>
    <w:rsid w:val="00E37EA9"/>
    <w:rsid w:val="00E53CE3"/>
    <w:rsid w:val="00E61958"/>
    <w:rsid w:val="00E63844"/>
    <w:rsid w:val="00E7280E"/>
    <w:rsid w:val="00E74048"/>
    <w:rsid w:val="00E85043"/>
    <w:rsid w:val="00EA6FB2"/>
    <w:rsid w:val="00EC047D"/>
    <w:rsid w:val="00EC7F82"/>
    <w:rsid w:val="00ED3880"/>
    <w:rsid w:val="00ED7FEF"/>
    <w:rsid w:val="00EE512A"/>
    <w:rsid w:val="00EE682F"/>
    <w:rsid w:val="00F1798E"/>
    <w:rsid w:val="00F21223"/>
    <w:rsid w:val="00F30EE3"/>
    <w:rsid w:val="00F34BF6"/>
    <w:rsid w:val="00F3604D"/>
    <w:rsid w:val="00F41303"/>
    <w:rsid w:val="00F57178"/>
    <w:rsid w:val="00F66C45"/>
    <w:rsid w:val="00F77DAF"/>
    <w:rsid w:val="00F81238"/>
    <w:rsid w:val="00F837E8"/>
    <w:rsid w:val="00F83E1B"/>
    <w:rsid w:val="00F93ABD"/>
    <w:rsid w:val="00FA0DEC"/>
    <w:rsid w:val="00FA77CE"/>
    <w:rsid w:val="00FA799B"/>
    <w:rsid w:val="00FA7ECF"/>
    <w:rsid w:val="00FB622C"/>
    <w:rsid w:val="00FC607F"/>
    <w:rsid w:val="00FD00B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C32E3"/>
  <w15:chartTrackingRefBased/>
  <w15:docId w15:val="{B7866F46-F5D7-4D5D-A4F9-2515B510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val="en-US" w:eastAsia="zh-CN"/>
    </w:rPr>
  </w:style>
  <w:style w:type="paragraph" w:styleId="2">
    <w:name w:val="heading 2"/>
    <w:basedOn w:val="a"/>
    <w:next w:val="a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val="en-US" w:eastAsia="zh-CN"/>
    </w:rPr>
  </w:style>
  <w:style w:type="paragraph" w:styleId="3">
    <w:name w:val="heading 3"/>
    <w:basedOn w:val="a"/>
    <w:next w:val="a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val="en-US" w:eastAsia="zh-CN"/>
    </w:rPr>
  </w:style>
  <w:style w:type="paragraph" w:styleId="4">
    <w:name w:val="heading 4"/>
    <w:basedOn w:val="a"/>
    <w:next w:val="a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val="en-US" w:eastAsia="zh-CN"/>
    </w:rPr>
  </w:style>
  <w:style w:type="paragraph" w:styleId="6">
    <w:name w:val="heading 6"/>
    <w:basedOn w:val="a"/>
    <w:next w:val="a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val="en-US" w:eastAsia="zh-CN"/>
    </w:rPr>
  </w:style>
  <w:style w:type="paragraph" w:styleId="7">
    <w:name w:val="heading 7"/>
    <w:basedOn w:val="a"/>
    <w:next w:val="a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val="en-US" w:eastAsia="zh-CN"/>
    </w:rPr>
  </w:style>
  <w:style w:type="paragraph" w:styleId="8">
    <w:name w:val="heading 8"/>
    <w:basedOn w:val="a"/>
    <w:next w:val="a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paragraph" w:styleId="a4">
    <w:name w:val="footer"/>
    <w:basedOn w:val="a"/>
    <w:link w:val="a5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numbering" w:styleId="111111">
    <w:name w:val="Outline List 2"/>
    <w:basedOn w:val="a2"/>
    <w:rsid w:val="00260951"/>
    <w:pPr>
      <w:numPr>
        <w:numId w:val="1"/>
      </w:numPr>
    </w:pPr>
  </w:style>
  <w:style w:type="character" w:styleId="a6">
    <w:name w:val="Emphasis"/>
    <w:qFormat/>
    <w:rsid w:val="00547B56"/>
    <w:rPr>
      <w:i/>
      <w:iCs/>
    </w:rPr>
  </w:style>
  <w:style w:type="paragraph" w:styleId="a7">
    <w:name w:val="annotation text"/>
    <w:basedOn w:val="a"/>
    <w:semiHidden/>
    <w:rsid w:val="00547B56"/>
    <w:pPr>
      <w:jc w:val="left"/>
    </w:pPr>
    <w:rPr>
      <w:rFonts w:ascii="Arial" w:eastAsia="Arial" w:hAnsi="Arial" w:cs="Cordia New"/>
      <w:sz w:val="20"/>
      <w:szCs w:val="23"/>
      <w:lang w:val="en-US" w:eastAsia="zh-CN"/>
    </w:rPr>
  </w:style>
  <w:style w:type="paragraph" w:styleId="a8">
    <w:name w:val="annotation subject"/>
    <w:basedOn w:val="a7"/>
    <w:next w:val="a7"/>
    <w:semiHidden/>
    <w:rsid w:val="00547B56"/>
    <w:rPr>
      <w:b/>
      <w:bCs/>
    </w:rPr>
  </w:style>
  <w:style w:type="paragraph" w:styleId="a9">
    <w:name w:val="Normal (Web)"/>
    <w:basedOn w:val="a"/>
    <w:rsid w:val="00453086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9">
    <w:name w:val="toc 9"/>
    <w:basedOn w:val="a"/>
    <w:next w:val="a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80">
    <w:name w:val="toc 8"/>
    <w:basedOn w:val="a"/>
    <w:next w:val="a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70">
    <w:name w:val="toc 7"/>
    <w:basedOn w:val="a"/>
    <w:next w:val="a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60">
    <w:name w:val="toc 6"/>
    <w:basedOn w:val="a"/>
    <w:next w:val="a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5">
    <w:name w:val="toc 5"/>
    <w:basedOn w:val="a"/>
    <w:next w:val="a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40">
    <w:name w:val="toc 4"/>
    <w:basedOn w:val="a"/>
    <w:next w:val="a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30">
    <w:name w:val="toc 3"/>
    <w:basedOn w:val="a"/>
    <w:next w:val="a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20">
    <w:name w:val="toc 2"/>
    <w:basedOn w:val="a"/>
    <w:next w:val="a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10">
    <w:name w:val="toc 1"/>
    <w:basedOn w:val="a"/>
    <w:next w:val="a"/>
    <w:autoRedefine/>
    <w:semiHidden/>
    <w:rsid w:val="00383409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aa">
    <w:name w:val="toa heading"/>
    <w:basedOn w:val="a"/>
    <w:next w:val="a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val="en-US" w:eastAsia="zh-CN"/>
    </w:rPr>
  </w:style>
  <w:style w:type="paragraph" w:styleId="ab">
    <w:name w:val="Title"/>
    <w:basedOn w:val="a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val="en-US" w:eastAsia="zh-CN"/>
    </w:rPr>
  </w:style>
  <w:style w:type="table" w:styleId="31">
    <w:name w:val="Table Web 3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Web 1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Theme"/>
    <w:basedOn w:val="a1"/>
    <w:rsid w:val="00383409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return"/>
    <w:basedOn w:val="a"/>
    <w:rsid w:val="00AC42C1"/>
  </w:style>
  <w:style w:type="paragraph" w:styleId="ae">
    <w:name w:val="Balloon Text"/>
    <w:basedOn w:val="a"/>
    <w:link w:val="af"/>
    <w:rsid w:val="003E2C81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link w:val="ae"/>
    <w:rsid w:val="003E2C81"/>
    <w:rPr>
      <w:rFonts w:ascii="Tahoma" w:hAnsi="Tahoma"/>
      <w:sz w:val="16"/>
      <w:lang w:val="en-GB"/>
    </w:rPr>
  </w:style>
  <w:style w:type="character" w:styleId="af0">
    <w:name w:val="annotation reference"/>
    <w:rsid w:val="007E4633"/>
    <w:rPr>
      <w:sz w:val="16"/>
      <w:szCs w:val="16"/>
    </w:rPr>
  </w:style>
  <w:style w:type="character" w:customStyle="1" w:styleId="a5">
    <w:name w:val="ท้ายกระดาษ อักขระ"/>
    <w:link w:val="a4"/>
    <w:rsid w:val="00446BB9"/>
    <w:rPr>
      <w:rFonts w:ascii="Arial" w:eastAsia="Arial" w:hAnsi="Arial" w:cs="Cordia New"/>
      <w:sz w:val="24"/>
      <w:szCs w:val="32"/>
      <w:lang w:eastAsia="zh-CN"/>
    </w:rPr>
  </w:style>
  <w:style w:type="paragraph" w:customStyle="1" w:styleId="af1">
    <w:name w:val="เนื้อเรื่อง"/>
    <w:basedOn w:val="a"/>
    <w:rsid w:val="00484368"/>
    <w:pPr>
      <w:ind w:right="386"/>
      <w:jc w:val="left"/>
    </w:pPr>
    <w:rPr>
      <w:rFonts w:eastAsia="Times New Roman" w:cs="Times New Roman"/>
      <w:color w:val="000080"/>
      <w:sz w:val="28"/>
      <w:szCs w:val="28"/>
      <w:lang w:val="th-TH"/>
    </w:rPr>
  </w:style>
  <w:style w:type="paragraph" w:customStyle="1" w:styleId="CM2">
    <w:name w:val="CM2"/>
    <w:basedOn w:val="a"/>
    <w:next w:val="a"/>
    <w:uiPriority w:val="99"/>
    <w:rsid w:val="00650EF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EucrosiaUP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73A14-DA85-48A0-9152-0626B4D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Thanisorn Intarawat (Aim)</cp:lastModifiedBy>
  <cp:revision>2</cp:revision>
  <cp:lastPrinted>2015-11-12T09:29:00Z</cp:lastPrinted>
  <dcterms:created xsi:type="dcterms:W3CDTF">2025-12-18T06:47:00Z</dcterms:created>
  <dcterms:modified xsi:type="dcterms:W3CDTF">2025-12-18T06:47:00Z</dcterms:modified>
</cp:coreProperties>
</file>