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6F54" w14:textId="77777777" w:rsidR="00513CB1" w:rsidRPr="00513CB1" w:rsidRDefault="00513CB1" w:rsidP="00912D08">
      <w:pPr>
        <w:pStyle w:val="af6"/>
        <w:ind w:left="720"/>
        <w:rPr>
          <w:rFonts w:ascii="Arial" w:hAnsi="Arial" w:cs="Arial"/>
          <w:sz w:val="20"/>
          <w:szCs w:val="20"/>
          <w:lang w:val="en-GB"/>
        </w:rPr>
      </w:pPr>
      <w:r w:rsidRPr="00513CB1">
        <w:rPr>
          <w:rFonts w:ascii="Arial" w:hAnsi="Arial" w:cs="Arial"/>
          <w:sz w:val="20"/>
          <w:szCs w:val="20"/>
          <w:lang w:val="en-GB"/>
        </w:rPr>
        <w:t xml:space="preserve">NORTH BANGKOK POWER PLANT BLOCK 1 </w:t>
      </w:r>
    </w:p>
    <w:p w14:paraId="7C519C77" w14:textId="77777777" w:rsidR="00513CB1" w:rsidRPr="00513CB1" w:rsidRDefault="00513CB1" w:rsidP="00912D08">
      <w:pPr>
        <w:pStyle w:val="af6"/>
        <w:ind w:left="720"/>
        <w:rPr>
          <w:rFonts w:ascii="Arial" w:hAnsi="Arial" w:cs="Arial"/>
          <w:sz w:val="20"/>
          <w:szCs w:val="20"/>
          <w:lang w:val="en-GB"/>
        </w:rPr>
      </w:pPr>
      <w:r w:rsidRPr="00513CB1">
        <w:rPr>
          <w:rFonts w:ascii="Arial" w:hAnsi="Arial" w:cs="Arial"/>
          <w:sz w:val="20"/>
          <w:szCs w:val="20"/>
          <w:lang w:val="en-GB"/>
        </w:rPr>
        <w:t xml:space="preserve">INFRASTRUCTURE FUND, ELECTRICITY GENERATING </w:t>
      </w:r>
    </w:p>
    <w:p w14:paraId="61EC6ED9" w14:textId="77777777" w:rsidR="00A60AB7" w:rsidRPr="00440C16" w:rsidRDefault="00513CB1" w:rsidP="00912D08">
      <w:pPr>
        <w:pStyle w:val="af6"/>
        <w:ind w:left="720"/>
        <w:rPr>
          <w:rFonts w:ascii="Arial" w:hAnsi="Arial" w:cs="Arial"/>
          <w:sz w:val="20"/>
          <w:szCs w:val="20"/>
          <w:lang w:val="en-GB"/>
        </w:rPr>
      </w:pPr>
      <w:r w:rsidRPr="00513CB1">
        <w:rPr>
          <w:rFonts w:ascii="Arial" w:hAnsi="Arial" w:cs="Arial"/>
          <w:sz w:val="20"/>
          <w:szCs w:val="20"/>
          <w:lang w:val="en-GB"/>
        </w:rPr>
        <w:t xml:space="preserve">AUTHORITY OF THAILAND </w:t>
      </w:r>
    </w:p>
    <w:p w14:paraId="46657125" w14:textId="77777777" w:rsidR="00A60AB7" w:rsidRPr="00440C16" w:rsidRDefault="00A60AB7" w:rsidP="00912D08">
      <w:pPr>
        <w:suppressAutoHyphens/>
        <w:spacing w:line="240" w:lineRule="exact"/>
        <w:ind w:left="720"/>
        <w:rPr>
          <w:rFonts w:cs="Arial"/>
          <w:b/>
          <w:bCs/>
        </w:rPr>
      </w:pPr>
    </w:p>
    <w:p w14:paraId="3CB26B03" w14:textId="77777777" w:rsidR="00A60AB7" w:rsidRPr="00440C16" w:rsidRDefault="00A60AB7" w:rsidP="00912D08">
      <w:pPr>
        <w:suppressAutoHyphens/>
        <w:spacing w:line="240" w:lineRule="exact"/>
        <w:ind w:left="720"/>
        <w:rPr>
          <w:rFonts w:cs="Arial"/>
          <w:b/>
          <w:bCs/>
        </w:rPr>
      </w:pPr>
    </w:p>
    <w:p w14:paraId="23C03260" w14:textId="77777777" w:rsidR="00A60AB7" w:rsidRPr="00440C16" w:rsidRDefault="00A60AB7" w:rsidP="00912D08">
      <w:pPr>
        <w:keepNext/>
        <w:spacing w:line="240" w:lineRule="exact"/>
        <w:ind w:left="720"/>
        <w:rPr>
          <w:rFonts w:cs="Arial"/>
          <w:b/>
          <w:bCs/>
        </w:rPr>
      </w:pPr>
      <w:r w:rsidRPr="00440C16">
        <w:rPr>
          <w:rFonts w:cs="Arial"/>
          <w:b/>
          <w:bCs/>
        </w:rPr>
        <w:t>INTERIM FINANCIAL INFORMATION</w:t>
      </w:r>
    </w:p>
    <w:p w14:paraId="1F595003" w14:textId="77777777" w:rsidR="00A60AB7" w:rsidRPr="00440C16" w:rsidRDefault="00A60AB7" w:rsidP="00912D08">
      <w:pPr>
        <w:suppressAutoHyphens/>
        <w:spacing w:line="240" w:lineRule="exact"/>
        <w:ind w:left="720"/>
        <w:rPr>
          <w:rFonts w:cs="Arial"/>
          <w:b/>
          <w:bCs/>
        </w:rPr>
      </w:pPr>
    </w:p>
    <w:p w14:paraId="405F5357" w14:textId="77777777" w:rsidR="00A60AB7" w:rsidRPr="00440C16" w:rsidRDefault="00491CB9" w:rsidP="00912D08">
      <w:pPr>
        <w:suppressAutoHyphens/>
        <w:spacing w:line="240" w:lineRule="exact"/>
        <w:ind w:left="720"/>
        <w:rPr>
          <w:rFonts w:cs="Arial"/>
          <w:b/>
          <w:bCs/>
        </w:rPr>
      </w:pPr>
      <w:r>
        <w:rPr>
          <w:rFonts w:cs="Arial"/>
          <w:b/>
          <w:bCs/>
        </w:rPr>
        <w:t>3</w:t>
      </w:r>
      <w:r>
        <w:rPr>
          <w:rFonts w:cs="Browallia New"/>
          <w:b/>
          <w:bCs/>
          <w:szCs w:val="25"/>
          <w:lang w:val="en-US"/>
        </w:rPr>
        <w:t>0 JUNE</w:t>
      </w:r>
      <w:r w:rsidR="00513CB1">
        <w:rPr>
          <w:rFonts w:cs="Arial"/>
          <w:b/>
          <w:bCs/>
        </w:rPr>
        <w:t xml:space="preserve"> 2017</w:t>
      </w:r>
    </w:p>
    <w:p w14:paraId="240CF8B0" w14:textId="77777777" w:rsidR="00A60AB7" w:rsidRPr="00440C16" w:rsidRDefault="00A60AB7" w:rsidP="004F6B4F">
      <w:pPr>
        <w:pStyle w:val="a7"/>
        <w:jc w:val="both"/>
        <w:rPr>
          <w:rFonts w:cs="Arial"/>
          <w:b/>
          <w:bCs/>
          <w:sz w:val="20"/>
        </w:rPr>
      </w:pPr>
    </w:p>
    <w:p w14:paraId="20AD47BD" w14:textId="77777777" w:rsidR="00440C16" w:rsidRPr="00440C16" w:rsidRDefault="00440C16" w:rsidP="004F6B4F">
      <w:pPr>
        <w:pStyle w:val="a7"/>
        <w:jc w:val="both"/>
        <w:rPr>
          <w:rFonts w:cs="Arial"/>
          <w:b/>
          <w:bCs/>
          <w:sz w:val="20"/>
        </w:rPr>
        <w:sectPr w:rsidR="00440C16" w:rsidRPr="00440C16" w:rsidSect="00912D08">
          <w:pgSz w:w="11906" w:h="16838" w:code="9"/>
          <w:pgMar w:top="3888" w:right="2880" w:bottom="10080" w:left="1800" w:header="562" w:footer="562" w:gutter="0"/>
          <w:cols w:space="708"/>
          <w:docGrid w:linePitch="360"/>
        </w:sectPr>
      </w:pPr>
    </w:p>
    <w:p w14:paraId="32A5E24C" w14:textId="77777777" w:rsidR="004F6B4F" w:rsidRPr="00177490" w:rsidRDefault="004F6B4F" w:rsidP="00440C16">
      <w:pPr>
        <w:pStyle w:val="a7"/>
        <w:jc w:val="both"/>
        <w:rPr>
          <w:rFonts w:ascii="Arial Bold" w:hAnsi="Arial Bold" w:cs="Arial"/>
          <w:b/>
          <w:bCs/>
          <w:spacing w:val="-12"/>
          <w:sz w:val="24"/>
          <w:szCs w:val="24"/>
        </w:rPr>
      </w:pPr>
      <w:r w:rsidRPr="00177490">
        <w:rPr>
          <w:rFonts w:ascii="Arial Bold" w:hAnsi="Arial Bold" w:cs="Arial"/>
          <w:b/>
          <w:bCs/>
          <w:spacing w:val="-12"/>
          <w:sz w:val="24"/>
          <w:szCs w:val="24"/>
        </w:rPr>
        <w:lastRenderedPageBreak/>
        <w:t xml:space="preserve">AUDITOR’S REPORT ON </w:t>
      </w:r>
      <w:r w:rsidR="000764CC" w:rsidRPr="00177490">
        <w:rPr>
          <w:rFonts w:ascii="Arial Bold" w:hAnsi="Arial Bold" w:cs="Arial"/>
          <w:b/>
          <w:bCs/>
          <w:spacing w:val="-12"/>
          <w:sz w:val="24"/>
          <w:szCs w:val="24"/>
        </w:rPr>
        <w:t xml:space="preserve">THE </w:t>
      </w:r>
      <w:r w:rsidRPr="00177490">
        <w:rPr>
          <w:rFonts w:ascii="Arial Bold" w:hAnsi="Arial Bold" w:cs="Arial"/>
          <w:b/>
          <w:bCs/>
          <w:spacing w:val="-12"/>
          <w:sz w:val="24"/>
          <w:szCs w:val="24"/>
        </w:rPr>
        <w:t xml:space="preserve">REVIEW OF </w:t>
      </w:r>
      <w:r w:rsidR="000764CC" w:rsidRPr="00177490">
        <w:rPr>
          <w:rFonts w:ascii="Arial Bold" w:hAnsi="Arial Bold" w:cs="Arial"/>
          <w:b/>
          <w:bCs/>
          <w:spacing w:val="-12"/>
          <w:sz w:val="24"/>
          <w:szCs w:val="24"/>
        </w:rPr>
        <w:t xml:space="preserve">THE </w:t>
      </w:r>
      <w:r w:rsidRPr="00177490">
        <w:rPr>
          <w:rFonts w:ascii="Arial Bold" w:hAnsi="Arial Bold" w:cs="Arial"/>
          <w:b/>
          <w:bCs/>
          <w:spacing w:val="-12"/>
          <w:sz w:val="24"/>
          <w:szCs w:val="24"/>
        </w:rPr>
        <w:t>INTERIM FINANCIAL INFORMATION</w:t>
      </w:r>
    </w:p>
    <w:p w14:paraId="20E73FC6" w14:textId="77777777" w:rsidR="004F6B4F" w:rsidRPr="00440C16" w:rsidRDefault="004F6B4F" w:rsidP="00440C16">
      <w:pPr>
        <w:suppressAutoHyphens/>
        <w:spacing w:line="240" w:lineRule="auto"/>
        <w:jc w:val="both"/>
        <w:rPr>
          <w:rFonts w:cs="Arial"/>
        </w:rPr>
      </w:pPr>
    </w:p>
    <w:p w14:paraId="62865150" w14:textId="77777777" w:rsidR="00440C16" w:rsidRPr="00440C16" w:rsidRDefault="00440C16" w:rsidP="00440C16">
      <w:pPr>
        <w:suppressAutoHyphens/>
        <w:spacing w:line="240" w:lineRule="auto"/>
        <w:jc w:val="both"/>
        <w:rPr>
          <w:rFonts w:cs="Arial"/>
        </w:rPr>
      </w:pPr>
    </w:p>
    <w:p w14:paraId="55EA67B7" w14:textId="77777777" w:rsidR="007313D4" w:rsidRPr="005E0C76" w:rsidRDefault="00513CB1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5E0C76">
        <w:rPr>
          <w:rFonts w:cs="Arial"/>
          <w:sz w:val="22"/>
          <w:szCs w:val="22"/>
        </w:rPr>
        <w:t>To the Unitholders of North Bangkok Power Plant Block 1 Infrastructure Fund, Electricity Generating Authority of Thailand</w:t>
      </w:r>
    </w:p>
    <w:p w14:paraId="1C99C8C6" w14:textId="77777777" w:rsidR="00440C16" w:rsidRDefault="00440C16" w:rsidP="005E0C7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14:paraId="52B81FFB" w14:textId="77777777" w:rsidR="00177490" w:rsidRPr="00440C16" w:rsidRDefault="00177490" w:rsidP="005E0C7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14:paraId="7CAFC808" w14:textId="77777777" w:rsidR="004F6B4F" w:rsidRPr="00E362E9" w:rsidRDefault="004F6B4F" w:rsidP="005E0C7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pacing w:val="-2"/>
          <w:cs/>
        </w:rPr>
      </w:pPr>
      <w:r w:rsidRPr="00754F1F">
        <w:rPr>
          <w:rFonts w:cs="Arial"/>
          <w:color w:val="000000"/>
          <w:spacing w:val="-2"/>
        </w:rPr>
        <w:t xml:space="preserve">I have reviewed the </w:t>
      </w:r>
      <w:r w:rsidR="00216A0E" w:rsidRPr="00754F1F">
        <w:rPr>
          <w:rFonts w:cs="Arial"/>
          <w:color w:val="000000"/>
          <w:spacing w:val="-2"/>
        </w:rPr>
        <w:t xml:space="preserve">interim </w:t>
      </w:r>
      <w:r w:rsidR="002F36D3" w:rsidRPr="00754F1F">
        <w:rPr>
          <w:rFonts w:cs="Arial"/>
          <w:color w:val="000000"/>
          <w:spacing w:val="-2"/>
        </w:rPr>
        <w:t xml:space="preserve">financial information of </w:t>
      </w:r>
      <w:r w:rsidR="00513CB1" w:rsidRPr="00754F1F">
        <w:rPr>
          <w:rFonts w:cs="Arial"/>
          <w:color w:val="000000"/>
          <w:spacing w:val="-2"/>
        </w:rPr>
        <w:t xml:space="preserve">North </w:t>
      </w:r>
      <w:r w:rsidR="005E0C76" w:rsidRPr="00754F1F">
        <w:rPr>
          <w:rFonts w:cs="Arial"/>
          <w:color w:val="000000"/>
          <w:spacing w:val="-2"/>
        </w:rPr>
        <w:t xml:space="preserve">Bangkok Power Plant Block 1 </w:t>
      </w:r>
      <w:r w:rsidR="00513CB1" w:rsidRPr="00754F1F">
        <w:rPr>
          <w:rFonts w:cs="Arial"/>
          <w:color w:val="000000"/>
          <w:spacing w:val="-2"/>
        </w:rPr>
        <w:t>Infrastructure</w:t>
      </w:r>
      <w:r w:rsidR="00513CB1" w:rsidRPr="00754F1F">
        <w:rPr>
          <w:rFonts w:cs="Arial"/>
          <w:color w:val="000000"/>
        </w:rPr>
        <w:t xml:space="preserve"> Fund, Electricity Generating Authority of Thailand (“the Fund”)</w:t>
      </w:r>
      <w:r w:rsidR="002F36D3" w:rsidRPr="00754F1F">
        <w:rPr>
          <w:rFonts w:cs="Arial"/>
          <w:color w:val="000000"/>
        </w:rPr>
        <w:t>, which comprise</w:t>
      </w:r>
      <w:r w:rsidR="000054B2" w:rsidRPr="00754F1F">
        <w:rPr>
          <w:rFonts w:cs="Arial"/>
          <w:color w:val="000000"/>
        </w:rPr>
        <w:t>s</w:t>
      </w:r>
      <w:r w:rsidR="002F36D3" w:rsidRPr="00754F1F">
        <w:rPr>
          <w:rFonts w:cs="Arial"/>
          <w:color w:val="000000"/>
        </w:rPr>
        <w:t xml:space="preserve"> the </w:t>
      </w:r>
      <w:r w:rsidR="006D755D" w:rsidRPr="00754F1F">
        <w:rPr>
          <w:rFonts w:cs="Arial"/>
          <w:color w:val="000000"/>
        </w:rPr>
        <w:t xml:space="preserve">statement of </w:t>
      </w:r>
      <w:r w:rsidR="006D755D" w:rsidRPr="00754F1F">
        <w:rPr>
          <w:rFonts w:cs="Arial"/>
          <w:color w:val="000000"/>
          <w:spacing w:val="-2"/>
        </w:rPr>
        <w:t>assets and liabilities</w:t>
      </w:r>
      <w:r w:rsidR="00A96445" w:rsidRPr="00754F1F">
        <w:rPr>
          <w:rFonts w:cs="Arial"/>
          <w:color w:val="000000"/>
          <w:spacing w:val="-2"/>
        </w:rPr>
        <w:t xml:space="preserve"> and the details of investments</w:t>
      </w:r>
      <w:r w:rsidR="006D755D" w:rsidRPr="00754F1F">
        <w:rPr>
          <w:rFonts w:cs="Arial"/>
          <w:color w:val="000000"/>
          <w:spacing w:val="-2"/>
        </w:rPr>
        <w:t xml:space="preserve"> </w:t>
      </w:r>
      <w:r w:rsidRPr="00754F1F">
        <w:rPr>
          <w:rFonts w:cs="Arial"/>
          <w:color w:val="000000"/>
          <w:spacing w:val="-2"/>
        </w:rPr>
        <w:t xml:space="preserve">as at </w:t>
      </w:r>
      <w:r w:rsidR="00491CB9" w:rsidRPr="00754F1F">
        <w:rPr>
          <w:rFonts w:cs="Arial"/>
          <w:color w:val="000000"/>
          <w:spacing w:val="-2"/>
        </w:rPr>
        <w:t>30 June</w:t>
      </w:r>
      <w:r w:rsidR="00E53762" w:rsidRPr="00754F1F">
        <w:rPr>
          <w:rFonts w:cs="Arial"/>
          <w:color w:val="000000"/>
          <w:spacing w:val="-2"/>
        </w:rPr>
        <w:t xml:space="preserve"> 2017</w:t>
      </w:r>
      <w:r w:rsidRPr="00754F1F">
        <w:rPr>
          <w:rFonts w:cs="Arial"/>
          <w:color w:val="000000"/>
          <w:spacing w:val="-2"/>
        </w:rPr>
        <w:t xml:space="preserve"> </w:t>
      </w:r>
      <w:r w:rsidR="00E26B82" w:rsidRPr="00754F1F">
        <w:rPr>
          <w:rFonts w:cs="Arial"/>
          <w:color w:val="000000"/>
          <w:spacing w:val="-2"/>
        </w:rPr>
        <w:t xml:space="preserve">and </w:t>
      </w:r>
      <w:r w:rsidR="005E0C76" w:rsidRPr="00754F1F">
        <w:rPr>
          <w:rFonts w:cs="Arial"/>
          <w:color w:val="000000"/>
          <w:spacing w:val="-2"/>
        </w:rPr>
        <w:t>the statements</w:t>
      </w:r>
      <w:r w:rsidR="005E0C76" w:rsidRPr="00754F1F">
        <w:rPr>
          <w:rFonts w:cs="Arial"/>
          <w:color w:val="000000"/>
        </w:rPr>
        <w:t xml:space="preserve"> </w:t>
      </w:r>
      <w:r w:rsidR="005E0C76" w:rsidRPr="00754F1F">
        <w:rPr>
          <w:rFonts w:cs="Arial"/>
          <w:color w:val="000000"/>
          <w:spacing w:val="-2"/>
        </w:rPr>
        <w:t>of operations</w:t>
      </w:r>
      <w:r w:rsidR="00D06D6A">
        <w:rPr>
          <w:rFonts w:cs="Arial"/>
          <w:color w:val="000000"/>
          <w:spacing w:val="-2"/>
        </w:rPr>
        <w:t xml:space="preserve"> </w:t>
      </w:r>
      <w:r w:rsidR="00D06D6A">
        <w:rPr>
          <w:rFonts w:cs="Arial"/>
        </w:rPr>
        <w:t>for the three-month and six-month periods then ended, the related statements of</w:t>
      </w:r>
      <w:r w:rsidR="005E0C76" w:rsidRPr="00754F1F">
        <w:rPr>
          <w:rFonts w:cs="Arial"/>
          <w:color w:val="000000"/>
          <w:spacing w:val="-2"/>
        </w:rPr>
        <w:t xml:space="preserve">, </w:t>
      </w:r>
      <w:r w:rsidR="005E0C76" w:rsidRPr="00CC74CF">
        <w:rPr>
          <w:rFonts w:cs="Arial"/>
          <w:color w:val="000000"/>
          <w:spacing w:val="-4"/>
        </w:rPr>
        <w:t>changes in net assets, and cash flows, and significant financial information and ratios</w:t>
      </w:r>
      <w:r w:rsidR="009C231F" w:rsidRPr="00CC74CF">
        <w:rPr>
          <w:rFonts w:cs="Arial"/>
          <w:color w:val="000000"/>
          <w:spacing w:val="-4"/>
        </w:rPr>
        <w:t xml:space="preserve"> for the</w:t>
      </w:r>
      <w:r w:rsidR="00754F1F" w:rsidRPr="00CC74CF">
        <w:rPr>
          <w:rFonts w:cs="Arial"/>
          <w:spacing w:val="-4"/>
        </w:rPr>
        <w:t xml:space="preserve"> </w:t>
      </w:r>
      <w:r w:rsidR="00CC74CF" w:rsidRPr="00CC74CF">
        <w:rPr>
          <w:rFonts w:cs="Arial"/>
          <w:spacing w:val="-4"/>
        </w:rPr>
        <w:t>six-month</w:t>
      </w:r>
      <w:r w:rsidR="00CC74CF">
        <w:rPr>
          <w:rFonts w:cs="Arial"/>
        </w:rPr>
        <w:t xml:space="preserve"> period</w:t>
      </w:r>
      <w:r w:rsidR="001C4104">
        <w:rPr>
          <w:rFonts w:cs="Arial"/>
        </w:rPr>
        <w:t xml:space="preserve"> then ended, </w:t>
      </w:r>
      <w:r w:rsidRPr="00754F1F">
        <w:rPr>
          <w:rFonts w:cs="Arial"/>
          <w:color w:val="000000"/>
          <w:spacing w:val="-2"/>
        </w:rPr>
        <w:t xml:space="preserve">and </w:t>
      </w:r>
      <w:r w:rsidR="000764CC" w:rsidRPr="00754F1F">
        <w:rPr>
          <w:rFonts w:cs="Arial"/>
          <w:color w:val="000000"/>
          <w:spacing w:val="-2"/>
        </w:rPr>
        <w:t xml:space="preserve">the </w:t>
      </w:r>
      <w:r w:rsidR="00AD7D73" w:rsidRPr="00754F1F">
        <w:rPr>
          <w:rFonts w:cs="Arial"/>
          <w:color w:val="000000"/>
          <w:spacing w:val="-2"/>
        </w:rPr>
        <w:t xml:space="preserve">condensed </w:t>
      </w:r>
      <w:r w:rsidRPr="00754F1F">
        <w:rPr>
          <w:rFonts w:cs="Arial"/>
          <w:color w:val="000000"/>
          <w:spacing w:val="-2"/>
        </w:rPr>
        <w:t xml:space="preserve">notes to </w:t>
      </w:r>
      <w:r w:rsidR="00E26B82" w:rsidRPr="00754F1F">
        <w:rPr>
          <w:rFonts w:cs="Arial"/>
          <w:color w:val="000000"/>
          <w:spacing w:val="-2"/>
        </w:rPr>
        <w:t xml:space="preserve">the </w:t>
      </w:r>
      <w:r w:rsidRPr="00754F1F">
        <w:rPr>
          <w:rFonts w:cs="Arial"/>
          <w:color w:val="000000"/>
          <w:spacing w:val="-2"/>
        </w:rPr>
        <w:t xml:space="preserve">interim financial </w:t>
      </w:r>
      <w:r w:rsidRPr="00E362E9">
        <w:rPr>
          <w:rFonts w:cs="Arial"/>
          <w:color w:val="000000"/>
          <w:spacing w:val="-2"/>
        </w:rPr>
        <w:t>information</w:t>
      </w:r>
      <w:r w:rsidRPr="00E362E9">
        <w:rPr>
          <w:rFonts w:cs="Arial"/>
          <w:spacing w:val="-2"/>
        </w:rPr>
        <w:t xml:space="preserve">. Management is responsible for the preparation and presentation of this </w:t>
      </w:r>
      <w:r w:rsidR="002F36D3" w:rsidRPr="00E362E9">
        <w:rPr>
          <w:rFonts w:cs="Arial"/>
          <w:spacing w:val="-2"/>
        </w:rPr>
        <w:t xml:space="preserve">interim </w:t>
      </w:r>
      <w:r w:rsidRPr="00E362E9">
        <w:rPr>
          <w:rFonts w:cs="Arial"/>
          <w:spacing w:val="-2"/>
        </w:rPr>
        <w:t xml:space="preserve">financial information in accordance with Thai Accounting Standard 34, “Interim Financial Reporting”. </w:t>
      </w:r>
      <w:r w:rsidR="00943368" w:rsidRPr="00E362E9">
        <w:rPr>
          <w:rFonts w:cs="Arial"/>
          <w:spacing w:val="-2"/>
        </w:rPr>
        <w:t xml:space="preserve"> </w:t>
      </w:r>
      <w:r w:rsidRPr="00E362E9">
        <w:rPr>
          <w:rFonts w:cs="Arial"/>
          <w:spacing w:val="-2"/>
        </w:rPr>
        <w:t xml:space="preserve">My responsibility is to express a conclusion </w:t>
      </w:r>
      <w:r w:rsidRPr="00E362E9">
        <w:rPr>
          <w:rFonts w:cs="Arial"/>
          <w:color w:val="000000"/>
          <w:spacing w:val="-2"/>
        </w:rPr>
        <w:t>on this interim financial information based on my review.</w:t>
      </w:r>
    </w:p>
    <w:p w14:paraId="7E99D1AA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14:paraId="6E0D6336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</w:rPr>
      </w:pPr>
      <w:r w:rsidRPr="009C77FF">
        <w:rPr>
          <w:rFonts w:cs="Arial"/>
          <w:b/>
          <w:bCs/>
          <w:color w:val="000000"/>
          <w:sz w:val="22"/>
          <w:szCs w:val="22"/>
        </w:rPr>
        <w:t>Scope of review</w:t>
      </w:r>
      <w:r w:rsidRPr="009C77FF">
        <w:rPr>
          <w:rFonts w:cs="Arial"/>
          <w:color w:val="000000"/>
          <w:sz w:val="22"/>
          <w:szCs w:val="22"/>
        </w:rPr>
        <w:t xml:space="preserve"> </w:t>
      </w:r>
    </w:p>
    <w:p w14:paraId="12A40395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14:paraId="392A336F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9C77FF">
        <w:rPr>
          <w:rFonts w:cs="Arial"/>
          <w:color w:val="000000"/>
        </w:rPr>
        <w:t xml:space="preserve">I conducted my review in accordance with Thai Standard on Review Engagements 2410, “Review </w:t>
      </w:r>
      <w:r w:rsidRPr="009C77FF">
        <w:rPr>
          <w:rFonts w:cs="Arial"/>
          <w:color w:val="000000"/>
          <w:spacing w:val="-2"/>
        </w:rPr>
        <w:t xml:space="preserve">of interim financial information performed by the independent auditor of the entity”. A review </w:t>
      </w:r>
      <w:r w:rsidR="00E26B82" w:rsidRPr="009C77FF">
        <w:rPr>
          <w:rFonts w:cs="Arial"/>
          <w:color w:val="000000"/>
          <w:spacing w:val="-2"/>
        </w:rPr>
        <w:t>of interim</w:t>
      </w:r>
      <w:r w:rsidR="00E26B82" w:rsidRPr="009C77FF">
        <w:rPr>
          <w:rFonts w:cs="Arial"/>
          <w:color w:val="000000"/>
        </w:rPr>
        <w:t xml:space="preserve"> financial information </w:t>
      </w:r>
      <w:r w:rsidRPr="009C77FF">
        <w:rPr>
          <w:rFonts w:cs="Arial"/>
          <w:color w:val="000000"/>
        </w:rPr>
        <w:t>consists of making inquiries, primarily of persons responsible for financial and accounting matters, and applying analytical and other review procedures. A review is substantially less in scope than an audit conducted in accordance with Thai Standards on Auditing and consequently does not enable me to obtain assurance that I would become aware of all significant matters that might be identified in an audit. Accordingly, I do not express an audit opinion.</w:t>
      </w:r>
    </w:p>
    <w:p w14:paraId="23040E08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14:paraId="6D9B012D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2"/>
          <w:szCs w:val="22"/>
        </w:rPr>
      </w:pPr>
      <w:r w:rsidRPr="009C77FF">
        <w:rPr>
          <w:rFonts w:cs="Arial"/>
          <w:b/>
          <w:bCs/>
          <w:color w:val="000000"/>
          <w:sz w:val="22"/>
          <w:szCs w:val="22"/>
        </w:rPr>
        <w:t>Conclusion</w:t>
      </w:r>
      <w:r w:rsidRPr="009C77FF">
        <w:rPr>
          <w:rFonts w:cs="Arial"/>
          <w:color w:val="000000"/>
          <w:sz w:val="22"/>
          <w:szCs w:val="22"/>
        </w:rPr>
        <w:t xml:space="preserve"> </w:t>
      </w:r>
    </w:p>
    <w:p w14:paraId="6E8904FE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14:paraId="199188F9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9C77FF">
        <w:rPr>
          <w:rFonts w:cs="Arial"/>
          <w:color w:val="000000"/>
        </w:rPr>
        <w:t xml:space="preserve">Based on my review, nothing has come to my attention that causes me to believe that the </w:t>
      </w:r>
      <w:r w:rsidR="00E26B82" w:rsidRPr="009C77FF">
        <w:rPr>
          <w:rFonts w:cs="Arial"/>
          <w:color w:val="000000"/>
        </w:rPr>
        <w:t xml:space="preserve">accompanying </w:t>
      </w:r>
      <w:r w:rsidR="00F31DCF" w:rsidRPr="009C77FF">
        <w:rPr>
          <w:rFonts w:cs="Arial"/>
          <w:color w:val="000000"/>
        </w:rPr>
        <w:t xml:space="preserve">interim </w:t>
      </w:r>
      <w:r w:rsidRPr="009C77FF">
        <w:rPr>
          <w:rFonts w:cs="Arial"/>
          <w:color w:val="000000"/>
        </w:rPr>
        <w:t>financial information is not prepared, in all material respects, in accordance with Thai Accounting Standard 34, “Interim Financial Reporting”.</w:t>
      </w:r>
    </w:p>
    <w:p w14:paraId="7F40864E" w14:textId="77777777" w:rsidR="004F6B4F" w:rsidRPr="009C77FF" w:rsidRDefault="004F6B4F" w:rsidP="00440C16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96D53F9" w14:textId="77777777" w:rsidR="005016DB" w:rsidRPr="009C77FF" w:rsidRDefault="005016DB" w:rsidP="00440C16">
      <w:pPr>
        <w:spacing w:line="240" w:lineRule="auto"/>
        <w:rPr>
          <w:rFonts w:cs="Arial"/>
        </w:rPr>
      </w:pPr>
    </w:p>
    <w:p w14:paraId="223B5831" w14:textId="77777777" w:rsidR="008536FC" w:rsidRPr="009C77FF" w:rsidRDefault="008536FC" w:rsidP="00440C16">
      <w:pPr>
        <w:suppressAutoHyphens/>
        <w:spacing w:line="240" w:lineRule="auto"/>
        <w:rPr>
          <w:rFonts w:cs="Arial"/>
          <w:lang w:val="en-US"/>
        </w:rPr>
      </w:pPr>
      <w:r w:rsidRPr="009C77FF">
        <w:rPr>
          <w:rFonts w:cs="Arial"/>
          <w:lang w:val="en-US"/>
        </w:rPr>
        <w:t>PricewaterhouseCoopers ABAS Ltd.</w:t>
      </w:r>
    </w:p>
    <w:p w14:paraId="59B31662" w14:textId="77777777" w:rsidR="004F6B4F" w:rsidRPr="00874EDE" w:rsidRDefault="004F6B4F" w:rsidP="00440C16">
      <w:pPr>
        <w:spacing w:line="240" w:lineRule="auto"/>
        <w:rPr>
          <w:rFonts w:cs="Arial"/>
        </w:rPr>
      </w:pPr>
    </w:p>
    <w:p w14:paraId="466E8B7D" w14:textId="77777777" w:rsidR="004F6B4F" w:rsidRPr="00874EDE" w:rsidRDefault="004F6B4F" w:rsidP="00440C16">
      <w:pPr>
        <w:spacing w:line="240" w:lineRule="auto"/>
        <w:rPr>
          <w:rFonts w:cs="Arial"/>
        </w:rPr>
      </w:pPr>
    </w:p>
    <w:p w14:paraId="19EA04BE" w14:textId="77777777" w:rsidR="004F6B4F" w:rsidRPr="00874EDE" w:rsidRDefault="004F6B4F" w:rsidP="00440C16">
      <w:pPr>
        <w:spacing w:line="240" w:lineRule="auto"/>
        <w:rPr>
          <w:rFonts w:cs="Arial"/>
        </w:rPr>
      </w:pPr>
    </w:p>
    <w:p w14:paraId="41C4A7B1" w14:textId="77777777" w:rsidR="00C80D88" w:rsidRPr="00874EDE" w:rsidRDefault="00C80D88" w:rsidP="00440C16">
      <w:pPr>
        <w:spacing w:line="240" w:lineRule="auto"/>
        <w:rPr>
          <w:rFonts w:cs="Arial"/>
        </w:rPr>
      </w:pPr>
    </w:p>
    <w:p w14:paraId="306213C2" w14:textId="77777777" w:rsidR="00440C16" w:rsidRPr="00874EDE" w:rsidRDefault="00440C16" w:rsidP="00440C16">
      <w:pPr>
        <w:spacing w:line="240" w:lineRule="auto"/>
        <w:rPr>
          <w:rFonts w:cs="Arial"/>
        </w:rPr>
      </w:pPr>
    </w:p>
    <w:p w14:paraId="3D9CC6E1" w14:textId="77777777" w:rsidR="00440C16" w:rsidRPr="00874EDE" w:rsidRDefault="00440C16" w:rsidP="00440C16">
      <w:pPr>
        <w:spacing w:line="240" w:lineRule="auto"/>
        <w:rPr>
          <w:rFonts w:cs="Arial"/>
        </w:rPr>
      </w:pPr>
    </w:p>
    <w:p w14:paraId="42867191" w14:textId="77777777" w:rsidR="00C80D88" w:rsidRPr="00874EDE" w:rsidRDefault="00C80D88" w:rsidP="00440C16">
      <w:pPr>
        <w:spacing w:line="240" w:lineRule="auto"/>
        <w:rPr>
          <w:rFonts w:cs="Arial"/>
        </w:rPr>
      </w:pPr>
    </w:p>
    <w:p w14:paraId="3ABF9A9F" w14:textId="77777777" w:rsidR="004F6B4F" w:rsidRPr="00874EDE" w:rsidRDefault="004F6B4F" w:rsidP="00440C16">
      <w:pPr>
        <w:spacing w:line="240" w:lineRule="auto"/>
        <w:rPr>
          <w:rFonts w:cs="Arial"/>
        </w:rPr>
      </w:pPr>
    </w:p>
    <w:p w14:paraId="639BA285" w14:textId="77777777" w:rsidR="00E53762" w:rsidRDefault="00E53762" w:rsidP="00440C16">
      <w:pPr>
        <w:spacing w:line="240" w:lineRule="auto"/>
        <w:jc w:val="both"/>
        <w:rPr>
          <w:rFonts w:cs="Arial"/>
          <w:i/>
          <w:iCs/>
        </w:rPr>
      </w:pPr>
    </w:p>
    <w:p w14:paraId="64B6C392" w14:textId="77777777" w:rsidR="004F6B4F" w:rsidRPr="00440C16" w:rsidRDefault="00E53762" w:rsidP="00440C16">
      <w:pPr>
        <w:spacing w:line="240" w:lineRule="auto"/>
        <w:jc w:val="both"/>
        <w:rPr>
          <w:rFonts w:cs="Arial"/>
          <w:color w:val="000000"/>
        </w:rPr>
      </w:pPr>
      <w:r w:rsidRPr="00011F75">
        <w:rPr>
          <w:rFonts w:cs="Arial"/>
          <w:b/>
          <w:bCs/>
        </w:rPr>
        <w:t xml:space="preserve">Amornrat </w:t>
      </w:r>
      <w:r w:rsidR="00011F75">
        <w:rPr>
          <w:rFonts w:cs="Arial"/>
          <w:b/>
          <w:bCs/>
        </w:rPr>
        <w:t xml:space="preserve"> </w:t>
      </w:r>
      <w:r w:rsidRPr="00011F75">
        <w:rPr>
          <w:rFonts w:cs="Arial"/>
          <w:b/>
          <w:bCs/>
        </w:rPr>
        <w:t>Pearmpoonvatanasuk</w:t>
      </w:r>
    </w:p>
    <w:p w14:paraId="5279B086" w14:textId="77777777" w:rsidR="004F6B4F" w:rsidRPr="00440C16" w:rsidRDefault="004F6B4F" w:rsidP="00440C16">
      <w:pPr>
        <w:spacing w:line="240" w:lineRule="auto"/>
        <w:jc w:val="both"/>
        <w:rPr>
          <w:rFonts w:cs="Arial"/>
          <w:color w:val="000000"/>
        </w:rPr>
      </w:pPr>
      <w:r w:rsidRPr="00440C16">
        <w:rPr>
          <w:rFonts w:cs="Arial"/>
          <w:color w:val="000000"/>
        </w:rPr>
        <w:t xml:space="preserve">Certified Public Accountant (Thailand) No. </w:t>
      </w:r>
      <w:r w:rsidR="00E53762">
        <w:rPr>
          <w:rFonts w:cs="Arial"/>
          <w:color w:val="000000"/>
        </w:rPr>
        <w:t>4599</w:t>
      </w:r>
    </w:p>
    <w:p w14:paraId="2175E185" w14:textId="77777777" w:rsidR="004F6B4F" w:rsidRPr="00440C16" w:rsidRDefault="004F6B4F" w:rsidP="00440C16">
      <w:pPr>
        <w:spacing w:line="240" w:lineRule="auto"/>
        <w:jc w:val="both"/>
        <w:rPr>
          <w:rFonts w:cs="Arial"/>
          <w:color w:val="000000"/>
        </w:rPr>
      </w:pPr>
      <w:r w:rsidRPr="00440C16">
        <w:rPr>
          <w:rFonts w:cs="Arial"/>
          <w:color w:val="000000"/>
        </w:rPr>
        <w:t>Bangkok</w:t>
      </w:r>
    </w:p>
    <w:p w14:paraId="425960D1" w14:textId="77777777" w:rsidR="004F6B4F" w:rsidRPr="00874EDE" w:rsidRDefault="007B53B0" w:rsidP="00440C16">
      <w:pPr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 August</w:t>
      </w:r>
      <w:r w:rsidR="00874EDE" w:rsidRPr="00874EDE">
        <w:rPr>
          <w:rFonts w:cs="Arial"/>
          <w:color w:val="000000"/>
        </w:rPr>
        <w:t xml:space="preserve"> 2017</w:t>
      </w:r>
    </w:p>
    <w:p w14:paraId="79E3FFEC" w14:textId="77777777" w:rsidR="007313D4" w:rsidRPr="00440C16" w:rsidRDefault="007313D4" w:rsidP="00011F75">
      <w:pPr>
        <w:rPr>
          <w:rFonts w:cs="Arial"/>
        </w:rPr>
      </w:pPr>
    </w:p>
    <w:sectPr w:rsidR="007313D4" w:rsidRPr="00440C16" w:rsidSect="00177490">
      <w:pgSz w:w="11906" w:h="16838" w:code="9"/>
      <w:pgMar w:top="3139" w:right="1152" w:bottom="1584" w:left="1987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21C2" w14:textId="77777777" w:rsidR="00ED07E2" w:rsidRDefault="00ED07E2">
      <w:pPr>
        <w:spacing w:line="240" w:lineRule="auto"/>
      </w:pPr>
      <w:r>
        <w:separator/>
      </w:r>
    </w:p>
  </w:endnote>
  <w:endnote w:type="continuationSeparator" w:id="0">
    <w:p w14:paraId="52291468" w14:textId="77777777" w:rsidR="00ED07E2" w:rsidRDefault="00ED0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9F07" w14:textId="77777777" w:rsidR="00ED07E2" w:rsidRDefault="00ED07E2">
      <w:pPr>
        <w:spacing w:line="240" w:lineRule="auto"/>
      </w:pPr>
      <w:r>
        <w:separator/>
      </w:r>
    </w:p>
  </w:footnote>
  <w:footnote w:type="continuationSeparator" w:id="0">
    <w:p w14:paraId="7E252044" w14:textId="77777777" w:rsidR="00ED07E2" w:rsidRDefault="00ED07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3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2000427491">
    <w:abstractNumId w:val="9"/>
  </w:num>
  <w:num w:numId="2" w16cid:durableId="1152210277">
    <w:abstractNumId w:val="7"/>
  </w:num>
  <w:num w:numId="3" w16cid:durableId="1174147623">
    <w:abstractNumId w:val="6"/>
  </w:num>
  <w:num w:numId="4" w16cid:durableId="248857690">
    <w:abstractNumId w:val="5"/>
  </w:num>
  <w:num w:numId="5" w16cid:durableId="1788044503">
    <w:abstractNumId w:val="4"/>
  </w:num>
  <w:num w:numId="6" w16cid:durableId="1564875251">
    <w:abstractNumId w:val="8"/>
  </w:num>
  <w:num w:numId="7" w16cid:durableId="1170875155">
    <w:abstractNumId w:val="3"/>
  </w:num>
  <w:num w:numId="8" w16cid:durableId="1174684166">
    <w:abstractNumId w:val="2"/>
  </w:num>
  <w:num w:numId="9" w16cid:durableId="562955356">
    <w:abstractNumId w:val="1"/>
  </w:num>
  <w:num w:numId="10" w16cid:durableId="1787119745">
    <w:abstractNumId w:val="0"/>
  </w:num>
  <w:num w:numId="11" w16cid:durableId="892741658">
    <w:abstractNumId w:val="14"/>
  </w:num>
  <w:num w:numId="12" w16cid:durableId="811100034">
    <w:abstractNumId w:val="10"/>
  </w:num>
  <w:num w:numId="13" w16cid:durableId="814881795">
    <w:abstractNumId w:val="11"/>
  </w:num>
  <w:num w:numId="14" w16cid:durableId="1671368814">
    <w:abstractNumId w:val="12"/>
  </w:num>
  <w:num w:numId="15" w16cid:durableId="1954239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999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158"/>
    <w:rsid w:val="000054B2"/>
    <w:rsid w:val="00005A66"/>
    <w:rsid w:val="000107A7"/>
    <w:rsid w:val="00011F75"/>
    <w:rsid w:val="000138C8"/>
    <w:rsid w:val="00023DC7"/>
    <w:rsid w:val="000241F4"/>
    <w:rsid w:val="00027FF7"/>
    <w:rsid w:val="00031FCD"/>
    <w:rsid w:val="00032DD4"/>
    <w:rsid w:val="000426A3"/>
    <w:rsid w:val="000433B6"/>
    <w:rsid w:val="00045936"/>
    <w:rsid w:val="0004693E"/>
    <w:rsid w:val="00047633"/>
    <w:rsid w:val="0005358B"/>
    <w:rsid w:val="00054AC8"/>
    <w:rsid w:val="00055D3C"/>
    <w:rsid w:val="000612F7"/>
    <w:rsid w:val="00064B5E"/>
    <w:rsid w:val="000665BC"/>
    <w:rsid w:val="000665C3"/>
    <w:rsid w:val="00066D30"/>
    <w:rsid w:val="00071FAB"/>
    <w:rsid w:val="000720F0"/>
    <w:rsid w:val="00072365"/>
    <w:rsid w:val="00072843"/>
    <w:rsid w:val="0007342F"/>
    <w:rsid w:val="0007376F"/>
    <w:rsid w:val="0007398A"/>
    <w:rsid w:val="000752D5"/>
    <w:rsid w:val="000754AA"/>
    <w:rsid w:val="000764CC"/>
    <w:rsid w:val="0007686E"/>
    <w:rsid w:val="00081416"/>
    <w:rsid w:val="00087A1A"/>
    <w:rsid w:val="00087C24"/>
    <w:rsid w:val="000910A1"/>
    <w:rsid w:val="00095D99"/>
    <w:rsid w:val="00096C71"/>
    <w:rsid w:val="000A2493"/>
    <w:rsid w:val="000A3D5C"/>
    <w:rsid w:val="000A5382"/>
    <w:rsid w:val="000A5D35"/>
    <w:rsid w:val="000A632D"/>
    <w:rsid w:val="000A7A58"/>
    <w:rsid w:val="000B30AB"/>
    <w:rsid w:val="000B6D22"/>
    <w:rsid w:val="000B73D6"/>
    <w:rsid w:val="000C4BAB"/>
    <w:rsid w:val="000C76FE"/>
    <w:rsid w:val="000D05EB"/>
    <w:rsid w:val="000D368C"/>
    <w:rsid w:val="000E024D"/>
    <w:rsid w:val="000E4191"/>
    <w:rsid w:val="000E713D"/>
    <w:rsid w:val="000F0962"/>
    <w:rsid w:val="000F10DC"/>
    <w:rsid w:val="000F77A6"/>
    <w:rsid w:val="00101F04"/>
    <w:rsid w:val="00102E30"/>
    <w:rsid w:val="0011023A"/>
    <w:rsid w:val="00115064"/>
    <w:rsid w:val="00121CFA"/>
    <w:rsid w:val="001241F4"/>
    <w:rsid w:val="001250AC"/>
    <w:rsid w:val="001251A3"/>
    <w:rsid w:val="00127CF9"/>
    <w:rsid w:val="001409E2"/>
    <w:rsid w:val="00145875"/>
    <w:rsid w:val="001523E1"/>
    <w:rsid w:val="00156AE9"/>
    <w:rsid w:val="00163876"/>
    <w:rsid w:val="00163EB9"/>
    <w:rsid w:val="001640C4"/>
    <w:rsid w:val="0016433C"/>
    <w:rsid w:val="00166C16"/>
    <w:rsid w:val="001704D7"/>
    <w:rsid w:val="001721D7"/>
    <w:rsid w:val="001737B6"/>
    <w:rsid w:val="00177490"/>
    <w:rsid w:val="00181C95"/>
    <w:rsid w:val="00182E0D"/>
    <w:rsid w:val="00183F83"/>
    <w:rsid w:val="00185569"/>
    <w:rsid w:val="001858DB"/>
    <w:rsid w:val="00186B59"/>
    <w:rsid w:val="00195EE9"/>
    <w:rsid w:val="00196890"/>
    <w:rsid w:val="00196F5B"/>
    <w:rsid w:val="001A4FFE"/>
    <w:rsid w:val="001A7BD4"/>
    <w:rsid w:val="001A7F62"/>
    <w:rsid w:val="001B0697"/>
    <w:rsid w:val="001B61D8"/>
    <w:rsid w:val="001B6250"/>
    <w:rsid w:val="001C0E2F"/>
    <w:rsid w:val="001C1B54"/>
    <w:rsid w:val="001C4104"/>
    <w:rsid w:val="001C5F92"/>
    <w:rsid w:val="001C6CD4"/>
    <w:rsid w:val="001C75D3"/>
    <w:rsid w:val="001D1F64"/>
    <w:rsid w:val="001D507E"/>
    <w:rsid w:val="001D62EA"/>
    <w:rsid w:val="001E2350"/>
    <w:rsid w:val="001E56AD"/>
    <w:rsid w:val="001E791C"/>
    <w:rsid w:val="001F0CD7"/>
    <w:rsid w:val="001F698B"/>
    <w:rsid w:val="00200962"/>
    <w:rsid w:val="002026C0"/>
    <w:rsid w:val="0020381B"/>
    <w:rsid w:val="00204CF0"/>
    <w:rsid w:val="002070A3"/>
    <w:rsid w:val="00207D9F"/>
    <w:rsid w:val="0021582E"/>
    <w:rsid w:val="00215834"/>
    <w:rsid w:val="0021675E"/>
    <w:rsid w:val="0021686D"/>
    <w:rsid w:val="00216A0E"/>
    <w:rsid w:val="00216DE3"/>
    <w:rsid w:val="00220E72"/>
    <w:rsid w:val="002212C4"/>
    <w:rsid w:val="0022150F"/>
    <w:rsid w:val="002234B6"/>
    <w:rsid w:val="00224776"/>
    <w:rsid w:val="0022692B"/>
    <w:rsid w:val="00230BA7"/>
    <w:rsid w:val="00231C98"/>
    <w:rsid w:val="00232A0F"/>
    <w:rsid w:val="00237FA1"/>
    <w:rsid w:val="00240549"/>
    <w:rsid w:val="0024137D"/>
    <w:rsid w:val="002418B6"/>
    <w:rsid w:val="00242C80"/>
    <w:rsid w:val="00245BC5"/>
    <w:rsid w:val="0024655E"/>
    <w:rsid w:val="002518DA"/>
    <w:rsid w:val="00252846"/>
    <w:rsid w:val="002550E1"/>
    <w:rsid w:val="002600E5"/>
    <w:rsid w:val="00263C26"/>
    <w:rsid w:val="00265D4A"/>
    <w:rsid w:val="0026670E"/>
    <w:rsid w:val="002670F8"/>
    <w:rsid w:val="00274B13"/>
    <w:rsid w:val="00275090"/>
    <w:rsid w:val="00281B22"/>
    <w:rsid w:val="002865F7"/>
    <w:rsid w:val="00286D64"/>
    <w:rsid w:val="002870FC"/>
    <w:rsid w:val="0029084C"/>
    <w:rsid w:val="002961BA"/>
    <w:rsid w:val="00296BDD"/>
    <w:rsid w:val="002A0467"/>
    <w:rsid w:val="002A0A6B"/>
    <w:rsid w:val="002A2E1C"/>
    <w:rsid w:val="002A5391"/>
    <w:rsid w:val="002A6DA4"/>
    <w:rsid w:val="002A6EA3"/>
    <w:rsid w:val="002B18EF"/>
    <w:rsid w:val="002B3E21"/>
    <w:rsid w:val="002B403D"/>
    <w:rsid w:val="002B4888"/>
    <w:rsid w:val="002B75BA"/>
    <w:rsid w:val="002C0F96"/>
    <w:rsid w:val="002C6369"/>
    <w:rsid w:val="002C66A7"/>
    <w:rsid w:val="002D0820"/>
    <w:rsid w:val="002D67B4"/>
    <w:rsid w:val="002E2CB6"/>
    <w:rsid w:val="002E369B"/>
    <w:rsid w:val="002E54BE"/>
    <w:rsid w:val="002E613C"/>
    <w:rsid w:val="002E77C6"/>
    <w:rsid w:val="002F12EA"/>
    <w:rsid w:val="002F36D3"/>
    <w:rsid w:val="002F3AEA"/>
    <w:rsid w:val="002F4D75"/>
    <w:rsid w:val="002F6E31"/>
    <w:rsid w:val="002F7241"/>
    <w:rsid w:val="00301BA8"/>
    <w:rsid w:val="0030289E"/>
    <w:rsid w:val="003060D4"/>
    <w:rsid w:val="00310714"/>
    <w:rsid w:val="003158AE"/>
    <w:rsid w:val="003162B2"/>
    <w:rsid w:val="003201BA"/>
    <w:rsid w:val="00325CD7"/>
    <w:rsid w:val="003273C4"/>
    <w:rsid w:val="00334A74"/>
    <w:rsid w:val="0034068A"/>
    <w:rsid w:val="003466AC"/>
    <w:rsid w:val="00346802"/>
    <w:rsid w:val="00346DE1"/>
    <w:rsid w:val="00350241"/>
    <w:rsid w:val="00351F6E"/>
    <w:rsid w:val="00352A57"/>
    <w:rsid w:val="00355FDA"/>
    <w:rsid w:val="00362B3D"/>
    <w:rsid w:val="003651EA"/>
    <w:rsid w:val="00365A06"/>
    <w:rsid w:val="00366941"/>
    <w:rsid w:val="003672F3"/>
    <w:rsid w:val="003726EE"/>
    <w:rsid w:val="00374F59"/>
    <w:rsid w:val="003756BB"/>
    <w:rsid w:val="00375AA1"/>
    <w:rsid w:val="00377128"/>
    <w:rsid w:val="00380A93"/>
    <w:rsid w:val="003849AA"/>
    <w:rsid w:val="00384FB9"/>
    <w:rsid w:val="00386B30"/>
    <w:rsid w:val="0039088A"/>
    <w:rsid w:val="0039455D"/>
    <w:rsid w:val="003965B3"/>
    <w:rsid w:val="00396D4D"/>
    <w:rsid w:val="003A1318"/>
    <w:rsid w:val="003A1A66"/>
    <w:rsid w:val="003A2BB4"/>
    <w:rsid w:val="003A36FC"/>
    <w:rsid w:val="003A5857"/>
    <w:rsid w:val="003A6427"/>
    <w:rsid w:val="003A6FFE"/>
    <w:rsid w:val="003B07A6"/>
    <w:rsid w:val="003B37A4"/>
    <w:rsid w:val="003B39F8"/>
    <w:rsid w:val="003B3C5C"/>
    <w:rsid w:val="003B4BBB"/>
    <w:rsid w:val="003C1FB0"/>
    <w:rsid w:val="003C6D80"/>
    <w:rsid w:val="003D002D"/>
    <w:rsid w:val="003D40E6"/>
    <w:rsid w:val="003D6103"/>
    <w:rsid w:val="003D76BD"/>
    <w:rsid w:val="003D787C"/>
    <w:rsid w:val="003E041F"/>
    <w:rsid w:val="003E0756"/>
    <w:rsid w:val="003E12CC"/>
    <w:rsid w:val="003E3ED5"/>
    <w:rsid w:val="003E5CA5"/>
    <w:rsid w:val="003E653D"/>
    <w:rsid w:val="003F0987"/>
    <w:rsid w:val="003F4F47"/>
    <w:rsid w:val="003F6285"/>
    <w:rsid w:val="003F7862"/>
    <w:rsid w:val="00401C7F"/>
    <w:rsid w:val="00404062"/>
    <w:rsid w:val="00407899"/>
    <w:rsid w:val="00407BC4"/>
    <w:rsid w:val="00412EB6"/>
    <w:rsid w:val="00415FE4"/>
    <w:rsid w:val="00416785"/>
    <w:rsid w:val="004216AE"/>
    <w:rsid w:val="0042296E"/>
    <w:rsid w:val="00424C45"/>
    <w:rsid w:val="004259D9"/>
    <w:rsid w:val="0042799F"/>
    <w:rsid w:val="00430CDF"/>
    <w:rsid w:val="004321AD"/>
    <w:rsid w:val="00434187"/>
    <w:rsid w:val="00434B15"/>
    <w:rsid w:val="00440C16"/>
    <w:rsid w:val="004437B5"/>
    <w:rsid w:val="00445327"/>
    <w:rsid w:val="00445CD8"/>
    <w:rsid w:val="00446F00"/>
    <w:rsid w:val="0045000F"/>
    <w:rsid w:val="00451712"/>
    <w:rsid w:val="00453C1B"/>
    <w:rsid w:val="00463DA6"/>
    <w:rsid w:val="00465BB2"/>
    <w:rsid w:val="00466BC5"/>
    <w:rsid w:val="004701E1"/>
    <w:rsid w:val="00472A65"/>
    <w:rsid w:val="00480703"/>
    <w:rsid w:val="00480E23"/>
    <w:rsid w:val="00481CE0"/>
    <w:rsid w:val="004841D7"/>
    <w:rsid w:val="00486D8B"/>
    <w:rsid w:val="00486ECD"/>
    <w:rsid w:val="00491CB9"/>
    <w:rsid w:val="0049365E"/>
    <w:rsid w:val="00495F97"/>
    <w:rsid w:val="00497A03"/>
    <w:rsid w:val="004A0E69"/>
    <w:rsid w:val="004A11BD"/>
    <w:rsid w:val="004A22F7"/>
    <w:rsid w:val="004A2656"/>
    <w:rsid w:val="004A665B"/>
    <w:rsid w:val="004B16BB"/>
    <w:rsid w:val="004B1708"/>
    <w:rsid w:val="004B416D"/>
    <w:rsid w:val="004B5268"/>
    <w:rsid w:val="004B5AFF"/>
    <w:rsid w:val="004B6C9E"/>
    <w:rsid w:val="004B7651"/>
    <w:rsid w:val="004C0512"/>
    <w:rsid w:val="004C36BD"/>
    <w:rsid w:val="004C4395"/>
    <w:rsid w:val="004C4599"/>
    <w:rsid w:val="004C4628"/>
    <w:rsid w:val="004C6250"/>
    <w:rsid w:val="004C68F2"/>
    <w:rsid w:val="004D00CF"/>
    <w:rsid w:val="004D65A9"/>
    <w:rsid w:val="004D6A92"/>
    <w:rsid w:val="004D7329"/>
    <w:rsid w:val="004E1B4E"/>
    <w:rsid w:val="004E370C"/>
    <w:rsid w:val="004F1E95"/>
    <w:rsid w:val="004F223E"/>
    <w:rsid w:val="004F227B"/>
    <w:rsid w:val="004F33D4"/>
    <w:rsid w:val="004F6B4F"/>
    <w:rsid w:val="004F7D70"/>
    <w:rsid w:val="005016DB"/>
    <w:rsid w:val="00510BEA"/>
    <w:rsid w:val="005111DA"/>
    <w:rsid w:val="0051249E"/>
    <w:rsid w:val="00513134"/>
    <w:rsid w:val="00513CB1"/>
    <w:rsid w:val="00513ED2"/>
    <w:rsid w:val="005140C0"/>
    <w:rsid w:val="00524017"/>
    <w:rsid w:val="00531218"/>
    <w:rsid w:val="0053147E"/>
    <w:rsid w:val="0053330F"/>
    <w:rsid w:val="0053390E"/>
    <w:rsid w:val="00533F1C"/>
    <w:rsid w:val="0054031C"/>
    <w:rsid w:val="005504B3"/>
    <w:rsid w:val="005526BC"/>
    <w:rsid w:val="0055292A"/>
    <w:rsid w:val="00553385"/>
    <w:rsid w:val="0055352A"/>
    <w:rsid w:val="005556C4"/>
    <w:rsid w:val="005562BC"/>
    <w:rsid w:val="00557170"/>
    <w:rsid w:val="0056201C"/>
    <w:rsid w:val="00562339"/>
    <w:rsid w:val="00563FC5"/>
    <w:rsid w:val="00577006"/>
    <w:rsid w:val="005803C6"/>
    <w:rsid w:val="00584673"/>
    <w:rsid w:val="00585960"/>
    <w:rsid w:val="00586085"/>
    <w:rsid w:val="005861A2"/>
    <w:rsid w:val="00590749"/>
    <w:rsid w:val="0059268F"/>
    <w:rsid w:val="00592A79"/>
    <w:rsid w:val="005956C3"/>
    <w:rsid w:val="005A2BED"/>
    <w:rsid w:val="005A5104"/>
    <w:rsid w:val="005A5AA7"/>
    <w:rsid w:val="005A6FFD"/>
    <w:rsid w:val="005B4B3D"/>
    <w:rsid w:val="005B5911"/>
    <w:rsid w:val="005C0D2F"/>
    <w:rsid w:val="005C4CA5"/>
    <w:rsid w:val="005D140D"/>
    <w:rsid w:val="005D1C0A"/>
    <w:rsid w:val="005D29CB"/>
    <w:rsid w:val="005D440C"/>
    <w:rsid w:val="005D4DC0"/>
    <w:rsid w:val="005D4FF5"/>
    <w:rsid w:val="005D7239"/>
    <w:rsid w:val="005E0C02"/>
    <w:rsid w:val="005E0C76"/>
    <w:rsid w:val="005E2851"/>
    <w:rsid w:val="005E32C1"/>
    <w:rsid w:val="005E3D3F"/>
    <w:rsid w:val="005E7468"/>
    <w:rsid w:val="005F1785"/>
    <w:rsid w:val="005F53AB"/>
    <w:rsid w:val="005F7116"/>
    <w:rsid w:val="005F7218"/>
    <w:rsid w:val="0060078A"/>
    <w:rsid w:val="006021CC"/>
    <w:rsid w:val="00607DB8"/>
    <w:rsid w:val="006111E6"/>
    <w:rsid w:val="00613530"/>
    <w:rsid w:val="006140B1"/>
    <w:rsid w:val="00615B47"/>
    <w:rsid w:val="00621A83"/>
    <w:rsid w:val="00630942"/>
    <w:rsid w:val="0063112B"/>
    <w:rsid w:val="00641004"/>
    <w:rsid w:val="0064361A"/>
    <w:rsid w:val="00644785"/>
    <w:rsid w:val="006450BA"/>
    <w:rsid w:val="00650B49"/>
    <w:rsid w:val="006525DB"/>
    <w:rsid w:val="0065275C"/>
    <w:rsid w:val="00652C69"/>
    <w:rsid w:val="00657CB9"/>
    <w:rsid w:val="00660530"/>
    <w:rsid w:val="0066407C"/>
    <w:rsid w:val="00665FE8"/>
    <w:rsid w:val="00673D32"/>
    <w:rsid w:val="00677BEE"/>
    <w:rsid w:val="00680C79"/>
    <w:rsid w:val="006826A9"/>
    <w:rsid w:val="006828EE"/>
    <w:rsid w:val="00684245"/>
    <w:rsid w:val="00685C3A"/>
    <w:rsid w:val="00691B30"/>
    <w:rsid w:val="006920CC"/>
    <w:rsid w:val="0069369E"/>
    <w:rsid w:val="00697A72"/>
    <w:rsid w:val="006A0635"/>
    <w:rsid w:val="006A6C1C"/>
    <w:rsid w:val="006A6EB5"/>
    <w:rsid w:val="006B1368"/>
    <w:rsid w:val="006B35A6"/>
    <w:rsid w:val="006B7249"/>
    <w:rsid w:val="006B7525"/>
    <w:rsid w:val="006C1F7A"/>
    <w:rsid w:val="006C58F7"/>
    <w:rsid w:val="006C622E"/>
    <w:rsid w:val="006C738D"/>
    <w:rsid w:val="006C7E28"/>
    <w:rsid w:val="006D0562"/>
    <w:rsid w:val="006D39B5"/>
    <w:rsid w:val="006D5EE4"/>
    <w:rsid w:val="006D6C45"/>
    <w:rsid w:val="006D747F"/>
    <w:rsid w:val="006D755D"/>
    <w:rsid w:val="006E0065"/>
    <w:rsid w:val="006E4421"/>
    <w:rsid w:val="006E4591"/>
    <w:rsid w:val="006E46D9"/>
    <w:rsid w:val="006E5D6B"/>
    <w:rsid w:val="006E6F4A"/>
    <w:rsid w:val="006E748A"/>
    <w:rsid w:val="007013D8"/>
    <w:rsid w:val="00702485"/>
    <w:rsid w:val="0070280D"/>
    <w:rsid w:val="0070497A"/>
    <w:rsid w:val="0070764C"/>
    <w:rsid w:val="0071132C"/>
    <w:rsid w:val="00711FBC"/>
    <w:rsid w:val="00713D46"/>
    <w:rsid w:val="007164BF"/>
    <w:rsid w:val="007175EA"/>
    <w:rsid w:val="00717DC5"/>
    <w:rsid w:val="00727471"/>
    <w:rsid w:val="00727FEC"/>
    <w:rsid w:val="007309B8"/>
    <w:rsid w:val="007313D4"/>
    <w:rsid w:val="00736FFE"/>
    <w:rsid w:val="0074477B"/>
    <w:rsid w:val="00750D2A"/>
    <w:rsid w:val="00754F1F"/>
    <w:rsid w:val="00754FAC"/>
    <w:rsid w:val="007553DA"/>
    <w:rsid w:val="0075716B"/>
    <w:rsid w:val="00757675"/>
    <w:rsid w:val="007612ED"/>
    <w:rsid w:val="007651CD"/>
    <w:rsid w:val="00771415"/>
    <w:rsid w:val="007726CA"/>
    <w:rsid w:val="007728BE"/>
    <w:rsid w:val="00774A57"/>
    <w:rsid w:val="0077730D"/>
    <w:rsid w:val="00777691"/>
    <w:rsid w:val="0078067F"/>
    <w:rsid w:val="007904B0"/>
    <w:rsid w:val="00795077"/>
    <w:rsid w:val="00796637"/>
    <w:rsid w:val="007A64E2"/>
    <w:rsid w:val="007B03CE"/>
    <w:rsid w:val="007B17BA"/>
    <w:rsid w:val="007B348A"/>
    <w:rsid w:val="007B3D0F"/>
    <w:rsid w:val="007B53B0"/>
    <w:rsid w:val="007C0323"/>
    <w:rsid w:val="007C09B0"/>
    <w:rsid w:val="007C1E0C"/>
    <w:rsid w:val="007C745C"/>
    <w:rsid w:val="007D41E3"/>
    <w:rsid w:val="007D649F"/>
    <w:rsid w:val="007D6EFA"/>
    <w:rsid w:val="007E00CC"/>
    <w:rsid w:val="007E05A7"/>
    <w:rsid w:val="007E1314"/>
    <w:rsid w:val="007E1EAD"/>
    <w:rsid w:val="007E49FA"/>
    <w:rsid w:val="007E6BFD"/>
    <w:rsid w:val="007F1D34"/>
    <w:rsid w:val="007F3219"/>
    <w:rsid w:val="007F38E2"/>
    <w:rsid w:val="007F6076"/>
    <w:rsid w:val="008026FD"/>
    <w:rsid w:val="008061E1"/>
    <w:rsid w:val="008119E1"/>
    <w:rsid w:val="00813BAB"/>
    <w:rsid w:val="0081420C"/>
    <w:rsid w:val="00815EC3"/>
    <w:rsid w:val="00817973"/>
    <w:rsid w:val="00817A6A"/>
    <w:rsid w:val="00820896"/>
    <w:rsid w:val="00820FE6"/>
    <w:rsid w:val="00823607"/>
    <w:rsid w:val="00823E18"/>
    <w:rsid w:val="00823FEE"/>
    <w:rsid w:val="00826010"/>
    <w:rsid w:val="00826BDD"/>
    <w:rsid w:val="008303EA"/>
    <w:rsid w:val="00833B1F"/>
    <w:rsid w:val="00834144"/>
    <w:rsid w:val="008346AD"/>
    <w:rsid w:val="00835248"/>
    <w:rsid w:val="008373D0"/>
    <w:rsid w:val="00840455"/>
    <w:rsid w:val="00842103"/>
    <w:rsid w:val="008453C9"/>
    <w:rsid w:val="008536FB"/>
    <w:rsid w:val="008536FC"/>
    <w:rsid w:val="00855D5F"/>
    <w:rsid w:val="008568D5"/>
    <w:rsid w:val="0086056E"/>
    <w:rsid w:val="00861479"/>
    <w:rsid w:val="00863FB1"/>
    <w:rsid w:val="008645F8"/>
    <w:rsid w:val="008660A5"/>
    <w:rsid w:val="0086624C"/>
    <w:rsid w:val="0086717F"/>
    <w:rsid w:val="008724D9"/>
    <w:rsid w:val="008726B8"/>
    <w:rsid w:val="00874EDE"/>
    <w:rsid w:val="00876AAF"/>
    <w:rsid w:val="00880611"/>
    <w:rsid w:val="0088146A"/>
    <w:rsid w:val="00882BEE"/>
    <w:rsid w:val="0089206A"/>
    <w:rsid w:val="00894BE4"/>
    <w:rsid w:val="00894FFF"/>
    <w:rsid w:val="008A0E77"/>
    <w:rsid w:val="008A2E79"/>
    <w:rsid w:val="008A3130"/>
    <w:rsid w:val="008A3D37"/>
    <w:rsid w:val="008A61D3"/>
    <w:rsid w:val="008A6DA2"/>
    <w:rsid w:val="008B03C5"/>
    <w:rsid w:val="008B1CDB"/>
    <w:rsid w:val="008B29F9"/>
    <w:rsid w:val="008B2A99"/>
    <w:rsid w:val="008C1561"/>
    <w:rsid w:val="008C24AC"/>
    <w:rsid w:val="008C3EEB"/>
    <w:rsid w:val="008C4327"/>
    <w:rsid w:val="008C4F84"/>
    <w:rsid w:val="008C54DE"/>
    <w:rsid w:val="008C5C31"/>
    <w:rsid w:val="008D0B7A"/>
    <w:rsid w:val="008D290E"/>
    <w:rsid w:val="008D367C"/>
    <w:rsid w:val="008D4E0D"/>
    <w:rsid w:val="008D5422"/>
    <w:rsid w:val="008E0E93"/>
    <w:rsid w:val="008E1472"/>
    <w:rsid w:val="008E2EA8"/>
    <w:rsid w:val="008E32D9"/>
    <w:rsid w:val="008F4A51"/>
    <w:rsid w:val="009014E2"/>
    <w:rsid w:val="00903E3F"/>
    <w:rsid w:val="00912D08"/>
    <w:rsid w:val="00913C4E"/>
    <w:rsid w:val="00913EA9"/>
    <w:rsid w:val="00915266"/>
    <w:rsid w:val="009165D7"/>
    <w:rsid w:val="00924B02"/>
    <w:rsid w:val="00926898"/>
    <w:rsid w:val="00926912"/>
    <w:rsid w:val="00932E8F"/>
    <w:rsid w:val="00933193"/>
    <w:rsid w:val="00933319"/>
    <w:rsid w:val="00937C45"/>
    <w:rsid w:val="009403DC"/>
    <w:rsid w:val="00942B3C"/>
    <w:rsid w:val="00942F2B"/>
    <w:rsid w:val="00943368"/>
    <w:rsid w:val="00943A24"/>
    <w:rsid w:val="00944AAB"/>
    <w:rsid w:val="00944FA6"/>
    <w:rsid w:val="009462DF"/>
    <w:rsid w:val="00950A9F"/>
    <w:rsid w:val="00953C2F"/>
    <w:rsid w:val="009619D6"/>
    <w:rsid w:val="00962819"/>
    <w:rsid w:val="0096290A"/>
    <w:rsid w:val="009644B0"/>
    <w:rsid w:val="00972300"/>
    <w:rsid w:val="0097444E"/>
    <w:rsid w:val="009814D7"/>
    <w:rsid w:val="00987A97"/>
    <w:rsid w:val="00997480"/>
    <w:rsid w:val="00997D35"/>
    <w:rsid w:val="009A3704"/>
    <w:rsid w:val="009A3BAA"/>
    <w:rsid w:val="009A3D59"/>
    <w:rsid w:val="009A5BE1"/>
    <w:rsid w:val="009A7D1D"/>
    <w:rsid w:val="009B0040"/>
    <w:rsid w:val="009B318A"/>
    <w:rsid w:val="009B3BDF"/>
    <w:rsid w:val="009B4CFB"/>
    <w:rsid w:val="009B62FA"/>
    <w:rsid w:val="009B637E"/>
    <w:rsid w:val="009B6486"/>
    <w:rsid w:val="009B7B4F"/>
    <w:rsid w:val="009C17F6"/>
    <w:rsid w:val="009C231F"/>
    <w:rsid w:val="009C2365"/>
    <w:rsid w:val="009C2A9C"/>
    <w:rsid w:val="009C5421"/>
    <w:rsid w:val="009C77FF"/>
    <w:rsid w:val="009D09F3"/>
    <w:rsid w:val="009D4D78"/>
    <w:rsid w:val="009D5544"/>
    <w:rsid w:val="009D724E"/>
    <w:rsid w:val="009E234A"/>
    <w:rsid w:val="009E4530"/>
    <w:rsid w:val="009E4A9A"/>
    <w:rsid w:val="009E536C"/>
    <w:rsid w:val="009E7AFF"/>
    <w:rsid w:val="009F024E"/>
    <w:rsid w:val="009F0D06"/>
    <w:rsid w:val="009F162C"/>
    <w:rsid w:val="009F2BA9"/>
    <w:rsid w:val="009F3538"/>
    <w:rsid w:val="009F3CF9"/>
    <w:rsid w:val="009F5242"/>
    <w:rsid w:val="009F5A15"/>
    <w:rsid w:val="00A01F71"/>
    <w:rsid w:val="00A04248"/>
    <w:rsid w:val="00A04B17"/>
    <w:rsid w:val="00A0506F"/>
    <w:rsid w:val="00A07112"/>
    <w:rsid w:val="00A10623"/>
    <w:rsid w:val="00A11105"/>
    <w:rsid w:val="00A12F20"/>
    <w:rsid w:val="00A20275"/>
    <w:rsid w:val="00A2042A"/>
    <w:rsid w:val="00A2130D"/>
    <w:rsid w:val="00A217C9"/>
    <w:rsid w:val="00A21B39"/>
    <w:rsid w:val="00A22097"/>
    <w:rsid w:val="00A30026"/>
    <w:rsid w:val="00A42AF9"/>
    <w:rsid w:val="00A439A1"/>
    <w:rsid w:val="00A44332"/>
    <w:rsid w:val="00A469DA"/>
    <w:rsid w:val="00A531DF"/>
    <w:rsid w:val="00A53CED"/>
    <w:rsid w:val="00A55C13"/>
    <w:rsid w:val="00A60AB7"/>
    <w:rsid w:val="00A61C29"/>
    <w:rsid w:val="00A620DB"/>
    <w:rsid w:val="00A62C3D"/>
    <w:rsid w:val="00A63704"/>
    <w:rsid w:val="00A669FB"/>
    <w:rsid w:val="00A66DB5"/>
    <w:rsid w:val="00A67AEE"/>
    <w:rsid w:val="00A726FE"/>
    <w:rsid w:val="00A74C4F"/>
    <w:rsid w:val="00A75A6D"/>
    <w:rsid w:val="00A82668"/>
    <w:rsid w:val="00A8433C"/>
    <w:rsid w:val="00A90BD6"/>
    <w:rsid w:val="00A951B0"/>
    <w:rsid w:val="00A96445"/>
    <w:rsid w:val="00AA438A"/>
    <w:rsid w:val="00AA5DE0"/>
    <w:rsid w:val="00AA7BC7"/>
    <w:rsid w:val="00AB2935"/>
    <w:rsid w:val="00AB29D1"/>
    <w:rsid w:val="00AB5A47"/>
    <w:rsid w:val="00AB5FF1"/>
    <w:rsid w:val="00AB6891"/>
    <w:rsid w:val="00AC18E9"/>
    <w:rsid w:val="00AC190A"/>
    <w:rsid w:val="00AC22AB"/>
    <w:rsid w:val="00AC29EF"/>
    <w:rsid w:val="00AC6745"/>
    <w:rsid w:val="00AD725A"/>
    <w:rsid w:val="00AD786D"/>
    <w:rsid w:val="00AD7D73"/>
    <w:rsid w:val="00AE784B"/>
    <w:rsid w:val="00AF7F73"/>
    <w:rsid w:val="00B0060F"/>
    <w:rsid w:val="00B008B0"/>
    <w:rsid w:val="00B065E0"/>
    <w:rsid w:val="00B10556"/>
    <w:rsid w:val="00B116D5"/>
    <w:rsid w:val="00B122C2"/>
    <w:rsid w:val="00B1241D"/>
    <w:rsid w:val="00B13B92"/>
    <w:rsid w:val="00B207E8"/>
    <w:rsid w:val="00B20D5C"/>
    <w:rsid w:val="00B21EFA"/>
    <w:rsid w:val="00B23D9C"/>
    <w:rsid w:val="00B25DE2"/>
    <w:rsid w:val="00B31ABB"/>
    <w:rsid w:val="00B34060"/>
    <w:rsid w:val="00B34861"/>
    <w:rsid w:val="00B34922"/>
    <w:rsid w:val="00B42476"/>
    <w:rsid w:val="00B43F27"/>
    <w:rsid w:val="00B45BD3"/>
    <w:rsid w:val="00B46117"/>
    <w:rsid w:val="00B46ED5"/>
    <w:rsid w:val="00B5147B"/>
    <w:rsid w:val="00B51484"/>
    <w:rsid w:val="00B515A8"/>
    <w:rsid w:val="00B517C7"/>
    <w:rsid w:val="00B52700"/>
    <w:rsid w:val="00B55207"/>
    <w:rsid w:val="00B63637"/>
    <w:rsid w:val="00B64223"/>
    <w:rsid w:val="00B65D8D"/>
    <w:rsid w:val="00B65F9E"/>
    <w:rsid w:val="00B678E9"/>
    <w:rsid w:val="00B71D18"/>
    <w:rsid w:val="00B72C6D"/>
    <w:rsid w:val="00B74955"/>
    <w:rsid w:val="00B757BF"/>
    <w:rsid w:val="00B7753A"/>
    <w:rsid w:val="00B77A97"/>
    <w:rsid w:val="00B822FE"/>
    <w:rsid w:val="00B83B33"/>
    <w:rsid w:val="00B84A97"/>
    <w:rsid w:val="00B84ABA"/>
    <w:rsid w:val="00B84F94"/>
    <w:rsid w:val="00B873D4"/>
    <w:rsid w:val="00B913AC"/>
    <w:rsid w:val="00B91B41"/>
    <w:rsid w:val="00B93D79"/>
    <w:rsid w:val="00B94777"/>
    <w:rsid w:val="00B964A7"/>
    <w:rsid w:val="00BA1BE3"/>
    <w:rsid w:val="00BA335A"/>
    <w:rsid w:val="00BA71AF"/>
    <w:rsid w:val="00BB052E"/>
    <w:rsid w:val="00BB0E6D"/>
    <w:rsid w:val="00BB178F"/>
    <w:rsid w:val="00BB33A0"/>
    <w:rsid w:val="00BB43C4"/>
    <w:rsid w:val="00BB4812"/>
    <w:rsid w:val="00BB5ABB"/>
    <w:rsid w:val="00BB5C2B"/>
    <w:rsid w:val="00BB6D6B"/>
    <w:rsid w:val="00BC01C4"/>
    <w:rsid w:val="00BC3FBA"/>
    <w:rsid w:val="00BC40DB"/>
    <w:rsid w:val="00BC6A1B"/>
    <w:rsid w:val="00BD006C"/>
    <w:rsid w:val="00BD415F"/>
    <w:rsid w:val="00BE082C"/>
    <w:rsid w:val="00BE2C6C"/>
    <w:rsid w:val="00BE46F8"/>
    <w:rsid w:val="00BE5B9D"/>
    <w:rsid w:val="00BE61F9"/>
    <w:rsid w:val="00BE7134"/>
    <w:rsid w:val="00BF0058"/>
    <w:rsid w:val="00BF1021"/>
    <w:rsid w:val="00BF33A3"/>
    <w:rsid w:val="00BF4AC2"/>
    <w:rsid w:val="00BF628E"/>
    <w:rsid w:val="00BF7B81"/>
    <w:rsid w:val="00C0115A"/>
    <w:rsid w:val="00C031C1"/>
    <w:rsid w:val="00C0754C"/>
    <w:rsid w:val="00C10567"/>
    <w:rsid w:val="00C15DA7"/>
    <w:rsid w:val="00C17ED0"/>
    <w:rsid w:val="00C2068D"/>
    <w:rsid w:val="00C206B5"/>
    <w:rsid w:val="00C2383D"/>
    <w:rsid w:val="00C24AC7"/>
    <w:rsid w:val="00C30DE1"/>
    <w:rsid w:val="00C32816"/>
    <w:rsid w:val="00C3326F"/>
    <w:rsid w:val="00C34160"/>
    <w:rsid w:val="00C35BA1"/>
    <w:rsid w:val="00C40C8E"/>
    <w:rsid w:val="00C4297B"/>
    <w:rsid w:val="00C42D0F"/>
    <w:rsid w:val="00C42EC4"/>
    <w:rsid w:val="00C4726A"/>
    <w:rsid w:val="00C501E9"/>
    <w:rsid w:val="00C53D66"/>
    <w:rsid w:val="00C5444D"/>
    <w:rsid w:val="00C66351"/>
    <w:rsid w:val="00C70BFB"/>
    <w:rsid w:val="00C71BAD"/>
    <w:rsid w:val="00C725B4"/>
    <w:rsid w:val="00C80C9B"/>
    <w:rsid w:val="00C80D88"/>
    <w:rsid w:val="00C81121"/>
    <w:rsid w:val="00C81C90"/>
    <w:rsid w:val="00C93862"/>
    <w:rsid w:val="00C9521A"/>
    <w:rsid w:val="00C95822"/>
    <w:rsid w:val="00C96348"/>
    <w:rsid w:val="00CA0092"/>
    <w:rsid w:val="00CA404F"/>
    <w:rsid w:val="00CA5BAE"/>
    <w:rsid w:val="00CA6755"/>
    <w:rsid w:val="00CB2DB1"/>
    <w:rsid w:val="00CB3F0D"/>
    <w:rsid w:val="00CC0F42"/>
    <w:rsid w:val="00CC271E"/>
    <w:rsid w:val="00CC2B27"/>
    <w:rsid w:val="00CC5D20"/>
    <w:rsid w:val="00CC5F64"/>
    <w:rsid w:val="00CC669B"/>
    <w:rsid w:val="00CC74CF"/>
    <w:rsid w:val="00CC765A"/>
    <w:rsid w:val="00CD2288"/>
    <w:rsid w:val="00CD27C3"/>
    <w:rsid w:val="00CD31D9"/>
    <w:rsid w:val="00CD4D09"/>
    <w:rsid w:val="00CE1B9C"/>
    <w:rsid w:val="00CE2820"/>
    <w:rsid w:val="00CE52C3"/>
    <w:rsid w:val="00CE6FE9"/>
    <w:rsid w:val="00CF0D61"/>
    <w:rsid w:val="00CF2D81"/>
    <w:rsid w:val="00CF7419"/>
    <w:rsid w:val="00D00E90"/>
    <w:rsid w:val="00D01A2D"/>
    <w:rsid w:val="00D03906"/>
    <w:rsid w:val="00D03D2D"/>
    <w:rsid w:val="00D056EB"/>
    <w:rsid w:val="00D06D6A"/>
    <w:rsid w:val="00D147CD"/>
    <w:rsid w:val="00D17E12"/>
    <w:rsid w:val="00D23542"/>
    <w:rsid w:val="00D26E65"/>
    <w:rsid w:val="00D27141"/>
    <w:rsid w:val="00D3309F"/>
    <w:rsid w:val="00D345E6"/>
    <w:rsid w:val="00D35BBD"/>
    <w:rsid w:val="00D407C1"/>
    <w:rsid w:val="00D41869"/>
    <w:rsid w:val="00D45DDA"/>
    <w:rsid w:val="00D463DF"/>
    <w:rsid w:val="00D47D57"/>
    <w:rsid w:val="00D47D83"/>
    <w:rsid w:val="00D54A7D"/>
    <w:rsid w:val="00D6185E"/>
    <w:rsid w:val="00D62FEF"/>
    <w:rsid w:val="00D65469"/>
    <w:rsid w:val="00D67390"/>
    <w:rsid w:val="00D7053A"/>
    <w:rsid w:val="00D70674"/>
    <w:rsid w:val="00D731E4"/>
    <w:rsid w:val="00D73BFB"/>
    <w:rsid w:val="00D74CC3"/>
    <w:rsid w:val="00D770BF"/>
    <w:rsid w:val="00D77E2A"/>
    <w:rsid w:val="00D81E91"/>
    <w:rsid w:val="00D823E5"/>
    <w:rsid w:val="00D84C2F"/>
    <w:rsid w:val="00D90256"/>
    <w:rsid w:val="00D91315"/>
    <w:rsid w:val="00D9552F"/>
    <w:rsid w:val="00D963B0"/>
    <w:rsid w:val="00D97B7A"/>
    <w:rsid w:val="00DA09A7"/>
    <w:rsid w:val="00DA4AA7"/>
    <w:rsid w:val="00DA506B"/>
    <w:rsid w:val="00DB1133"/>
    <w:rsid w:val="00DB3104"/>
    <w:rsid w:val="00DB6767"/>
    <w:rsid w:val="00DB7E9D"/>
    <w:rsid w:val="00DC01EF"/>
    <w:rsid w:val="00DC092A"/>
    <w:rsid w:val="00DC12C7"/>
    <w:rsid w:val="00DC5702"/>
    <w:rsid w:val="00DC68A3"/>
    <w:rsid w:val="00DC7D5C"/>
    <w:rsid w:val="00DD0F49"/>
    <w:rsid w:val="00DD51C5"/>
    <w:rsid w:val="00DD6D3F"/>
    <w:rsid w:val="00DD7D43"/>
    <w:rsid w:val="00DE01C9"/>
    <w:rsid w:val="00DE0B44"/>
    <w:rsid w:val="00DE14F1"/>
    <w:rsid w:val="00DE3176"/>
    <w:rsid w:val="00DE317E"/>
    <w:rsid w:val="00DE3551"/>
    <w:rsid w:val="00DE3EE8"/>
    <w:rsid w:val="00DE4A6C"/>
    <w:rsid w:val="00DF4771"/>
    <w:rsid w:val="00E00F0A"/>
    <w:rsid w:val="00E02938"/>
    <w:rsid w:val="00E03BC4"/>
    <w:rsid w:val="00E04A4A"/>
    <w:rsid w:val="00E07CC9"/>
    <w:rsid w:val="00E07E2E"/>
    <w:rsid w:val="00E1247B"/>
    <w:rsid w:val="00E12BE6"/>
    <w:rsid w:val="00E17D1C"/>
    <w:rsid w:val="00E21D2D"/>
    <w:rsid w:val="00E229BF"/>
    <w:rsid w:val="00E26B82"/>
    <w:rsid w:val="00E26BC5"/>
    <w:rsid w:val="00E27479"/>
    <w:rsid w:val="00E304E2"/>
    <w:rsid w:val="00E30CD1"/>
    <w:rsid w:val="00E34480"/>
    <w:rsid w:val="00E356DF"/>
    <w:rsid w:val="00E362E9"/>
    <w:rsid w:val="00E375E7"/>
    <w:rsid w:val="00E40DFE"/>
    <w:rsid w:val="00E43134"/>
    <w:rsid w:val="00E45D77"/>
    <w:rsid w:val="00E511BC"/>
    <w:rsid w:val="00E52B01"/>
    <w:rsid w:val="00E53762"/>
    <w:rsid w:val="00E55D85"/>
    <w:rsid w:val="00E600B9"/>
    <w:rsid w:val="00E60356"/>
    <w:rsid w:val="00E61943"/>
    <w:rsid w:val="00E61A3E"/>
    <w:rsid w:val="00E65E56"/>
    <w:rsid w:val="00E66A5C"/>
    <w:rsid w:val="00E72597"/>
    <w:rsid w:val="00E72806"/>
    <w:rsid w:val="00E73106"/>
    <w:rsid w:val="00E74DBB"/>
    <w:rsid w:val="00E76895"/>
    <w:rsid w:val="00E76BE2"/>
    <w:rsid w:val="00E772E2"/>
    <w:rsid w:val="00E778FC"/>
    <w:rsid w:val="00E81543"/>
    <w:rsid w:val="00E82C74"/>
    <w:rsid w:val="00E86C52"/>
    <w:rsid w:val="00E900A9"/>
    <w:rsid w:val="00E930D0"/>
    <w:rsid w:val="00E9655D"/>
    <w:rsid w:val="00E969E1"/>
    <w:rsid w:val="00E96B52"/>
    <w:rsid w:val="00EA2294"/>
    <w:rsid w:val="00EB3870"/>
    <w:rsid w:val="00EB3FE7"/>
    <w:rsid w:val="00EC29B0"/>
    <w:rsid w:val="00EC441C"/>
    <w:rsid w:val="00EC4C99"/>
    <w:rsid w:val="00ED07E2"/>
    <w:rsid w:val="00ED24B1"/>
    <w:rsid w:val="00ED5D34"/>
    <w:rsid w:val="00EE4971"/>
    <w:rsid w:val="00EF0312"/>
    <w:rsid w:val="00EF10F0"/>
    <w:rsid w:val="00EF703F"/>
    <w:rsid w:val="00EF7158"/>
    <w:rsid w:val="00EF77AA"/>
    <w:rsid w:val="00F01C8A"/>
    <w:rsid w:val="00F02EB2"/>
    <w:rsid w:val="00F046DE"/>
    <w:rsid w:val="00F05948"/>
    <w:rsid w:val="00F07691"/>
    <w:rsid w:val="00F07AED"/>
    <w:rsid w:val="00F108C6"/>
    <w:rsid w:val="00F11A3E"/>
    <w:rsid w:val="00F12527"/>
    <w:rsid w:val="00F1608F"/>
    <w:rsid w:val="00F16802"/>
    <w:rsid w:val="00F20D0D"/>
    <w:rsid w:val="00F216E3"/>
    <w:rsid w:val="00F23403"/>
    <w:rsid w:val="00F23DD1"/>
    <w:rsid w:val="00F25C4C"/>
    <w:rsid w:val="00F305CD"/>
    <w:rsid w:val="00F319F6"/>
    <w:rsid w:val="00F31DCF"/>
    <w:rsid w:val="00F32BEF"/>
    <w:rsid w:val="00F33D08"/>
    <w:rsid w:val="00F33FE8"/>
    <w:rsid w:val="00F424EF"/>
    <w:rsid w:val="00F431E2"/>
    <w:rsid w:val="00F44A9E"/>
    <w:rsid w:val="00F505F9"/>
    <w:rsid w:val="00F50F5E"/>
    <w:rsid w:val="00F51242"/>
    <w:rsid w:val="00F53064"/>
    <w:rsid w:val="00F540D2"/>
    <w:rsid w:val="00F5609F"/>
    <w:rsid w:val="00F632A7"/>
    <w:rsid w:val="00F67224"/>
    <w:rsid w:val="00F7103A"/>
    <w:rsid w:val="00F72515"/>
    <w:rsid w:val="00F73210"/>
    <w:rsid w:val="00F7773F"/>
    <w:rsid w:val="00F806A4"/>
    <w:rsid w:val="00F8358A"/>
    <w:rsid w:val="00F86B5E"/>
    <w:rsid w:val="00F94E00"/>
    <w:rsid w:val="00FA4F8D"/>
    <w:rsid w:val="00FA5DE5"/>
    <w:rsid w:val="00FA5F35"/>
    <w:rsid w:val="00FA6EA2"/>
    <w:rsid w:val="00FB0122"/>
    <w:rsid w:val="00FB4435"/>
    <w:rsid w:val="00FB51F9"/>
    <w:rsid w:val="00FB745F"/>
    <w:rsid w:val="00FC0A09"/>
    <w:rsid w:val="00FC0E37"/>
    <w:rsid w:val="00FC1D41"/>
    <w:rsid w:val="00FC2FB1"/>
    <w:rsid w:val="00FC4403"/>
    <w:rsid w:val="00FC5C87"/>
    <w:rsid w:val="00FD049A"/>
    <w:rsid w:val="00FD0FB7"/>
    <w:rsid w:val="00FD2617"/>
    <w:rsid w:val="00FD3012"/>
    <w:rsid w:val="00FD7AF4"/>
    <w:rsid w:val="00FE019C"/>
    <w:rsid w:val="00FE1D7A"/>
    <w:rsid w:val="00FE2C28"/>
    <w:rsid w:val="00FE3745"/>
    <w:rsid w:val="00FE4150"/>
    <w:rsid w:val="00FE54A9"/>
    <w:rsid w:val="00FE73B1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02869"/>
  <w15:docId w15:val="{70294B5D-32D9-4736-AE0B-C62BFFDA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Arial" w:hAnsi="Georgi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F6B4F"/>
    <w:pPr>
      <w:spacing w:line="240" w:lineRule="atLeast"/>
    </w:pPr>
    <w:rPr>
      <w:rFonts w:ascii="Arial" w:eastAsia="Times New Roman" w:hAnsi="Arial"/>
      <w:lang w:val="en-GB"/>
    </w:rPr>
  </w:style>
  <w:style w:type="paragraph" w:styleId="1">
    <w:name w:val="heading 1"/>
    <w:basedOn w:val="a1"/>
    <w:next w:val="a2"/>
    <w:link w:val="10"/>
    <w:uiPriority w:val="9"/>
    <w:qFormat/>
    <w:rsid w:val="00A44332"/>
    <w:pPr>
      <w:keepNext/>
      <w:keepLines/>
      <w:spacing w:after="40" w:line="240" w:lineRule="auto"/>
      <w:outlineLvl w:val="0"/>
    </w:pPr>
    <w:rPr>
      <w:rFonts w:ascii="Georgia" w:hAnsi="Georgia"/>
      <w:b/>
      <w:bCs/>
      <w:i/>
      <w:sz w:val="32"/>
      <w:szCs w:val="28"/>
      <w:lang w:bidi="ar-SA"/>
    </w:rPr>
  </w:style>
  <w:style w:type="paragraph" w:styleId="21">
    <w:name w:val="heading 2"/>
    <w:basedOn w:val="a1"/>
    <w:next w:val="a2"/>
    <w:link w:val="22"/>
    <w:uiPriority w:val="9"/>
    <w:unhideWhenUsed/>
    <w:qFormat/>
    <w:rsid w:val="00A44332"/>
    <w:pPr>
      <w:keepNext/>
      <w:keepLines/>
      <w:spacing w:after="40" w:line="240" w:lineRule="auto"/>
      <w:outlineLvl w:val="1"/>
    </w:pPr>
    <w:rPr>
      <w:rFonts w:ascii="Georgia" w:hAnsi="Georgia"/>
      <w:b/>
      <w:bCs/>
      <w:i/>
      <w:sz w:val="24"/>
      <w:szCs w:val="26"/>
      <w:lang w:bidi="ar-SA"/>
    </w:rPr>
  </w:style>
  <w:style w:type="paragraph" w:styleId="31">
    <w:name w:val="heading 3"/>
    <w:basedOn w:val="a1"/>
    <w:next w:val="a2"/>
    <w:link w:val="32"/>
    <w:uiPriority w:val="9"/>
    <w:unhideWhenUsed/>
    <w:qFormat/>
    <w:rsid w:val="00A44332"/>
    <w:pPr>
      <w:keepNext/>
      <w:keepLines/>
      <w:spacing w:after="40" w:line="240" w:lineRule="auto"/>
      <w:outlineLvl w:val="2"/>
    </w:pPr>
    <w:rPr>
      <w:rFonts w:ascii="Georgia" w:hAnsi="Georgia"/>
      <w:bCs/>
      <w:i/>
      <w:sz w:val="24"/>
      <w:lang w:bidi="ar-SA"/>
    </w:rPr>
  </w:style>
  <w:style w:type="paragraph" w:styleId="41">
    <w:name w:val="heading 4"/>
    <w:basedOn w:val="a1"/>
    <w:next w:val="a2"/>
    <w:link w:val="42"/>
    <w:uiPriority w:val="9"/>
    <w:unhideWhenUsed/>
    <w:qFormat/>
    <w:rsid w:val="00A44332"/>
    <w:pPr>
      <w:keepNext/>
      <w:keepLines/>
      <w:spacing w:after="40" w:line="240" w:lineRule="auto"/>
      <w:outlineLvl w:val="3"/>
    </w:pPr>
    <w:rPr>
      <w:rFonts w:ascii="Georgia" w:hAnsi="Georgia"/>
      <w:bCs/>
      <w:i/>
      <w:iCs/>
      <w:lang w:bidi="ar-SA"/>
    </w:rPr>
  </w:style>
  <w:style w:type="paragraph" w:styleId="51">
    <w:name w:val="heading 5"/>
    <w:basedOn w:val="a1"/>
    <w:next w:val="a2"/>
    <w:link w:val="52"/>
    <w:uiPriority w:val="9"/>
    <w:unhideWhenUsed/>
    <w:qFormat/>
    <w:rsid w:val="00A44332"/>
    <w:pPr>
      <w:keepNext/>
      <w:keepLines/>
      <w:spacing w:after="40" w:line="240" w:lineRule="auto"/>
      <w:outlineLvl w:val="4"/>
    </w:pPr>
    <w:rPr>
      <w:rFonts w:ascii="Georgia" w:hAnsi="Georgia"/>
      <w:lang w:bidi="ar-SA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44332"/>
    <w:pPr>
      <w:keepNext/>
      <w:keepLines/>
      <w:spacing w:after="40" w:line="240" w:lineRule="auto"/>
      <w:outlineLvl w:val="5"/>
    </w:pPr>
    <w:rPr>
      <w:rFonts w:ascii="Georgia" w:hAnsi="Georgia"/>
      <w:iCs/>
      <w:lang w:bidi="ar-SA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44332"/>
    <w:pPr>
      <w:keepNext/>
      <w:keepLines/>
      <w:spacing w:after="40" w:line="240" w:lineRule="auto"/>
      <w:outlineLvl w:val="6"/>
    </w:pPr>
    <w:rPr>
      <w:rFonts w:ascii="Georgia" w:hAnsi="Georgia"/>
      <w:iCs/>
      <w:lang w:bidi="ar-SA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44332"/>
    <w:pPr>
      <w:keepNext/>
      <w:keepLines/>
      <w:spacing w:after="40" w:line="240" w:lineRule="auto"/>
      <w:outlineLvl w:val="7"/>
    </w:pPr>
    <w:rPr>
      <w:rFonts w:ascii="Georgia" w:hAnsi="Georgia"/>
      <w:lang w:bidi="ar-SA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44332"/>
    <w:pPr>
      <w:keepNext/>
      <w:keepLines/>
      <w:spacing w:after="40" w:line="240" w:lineRule="auto"/>
      <w:outlineLvl w:val="8"/>
    </w:pPr>
    <w:rPr>
      <w:rFonts w:ascii="Georgia" w:hAnsi="Georgia"/>
      <w:iCs/>
      <w:lang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unhideWhenUsed/>
    <w:qFormat/>
    <w:rsid w:val="00A44332"/>
    <w:rPr>
      <w:rFonts w:ascii="Georgia" w:eastAsia="Arial" w:hAnsi="Georgia"/>
      <w:lang w:bidi="ar-SA"/>
    </w:rPr>
  </w:style>
  <w:style w:type="character" w:customStyle="1" w:styleId="a6">
    <w:name w:val="เนื้อความ อักขระ"/>
    <w:basedOn w:val="a3"/>
    <w:link w:val="a2"/>
    <w:rsid w:val="00A44332"/>
  </w:style>
  <w:style w:type="paragraph" w:customStyle="1" w:styleId="BodySingle">
    <w:name w:val="Body Single"/>
    <w:basedOn w:val="a2"/>
    <w:link w:val="BodySingleChar"/>
    <w:uiPriority w:val="1"/>
    <w:qFormat/>
    <w:rsid w:val="00A44332"/>
  </w:style>
  <w:style w:type="paragraph" w:styleId="a7">
    <w:name w:val="header"/>
    <w:basedOn w:val="a1"/>
    <w:link w:val="a8"/>
    <w:unhideWhenUsed/>
    <w:rsid w:val="00A44332"/>
    <w:pPr>
      <w:tabs>
        <w:tab w:val="center" w:pos="4536"/>
        <w:tab w:val="right" w:pos="9866"/>
      </w:tabs>
      <w:spacing w:line="240" w:lineRule="auto"/>
    </w:pPr>
    <w:rPr>
      <w:rFonts w:eastAsia="Arial"/>
      <w:sz w:val="18"/>
      <w:lang w:bidi="ar-SA"/>
    </w:rPr>
  </w:style>
  <w:style w:type="character" w:customStyle="1" w:styleId="BodySingleChar">
    <w:name w:val="Body Single Char"/>
    <w:basedOn w:val="a6"/>
    <w:link w:val="BodySingle"/>
    <w:uiPriority w:val="1"/>
    <w:rsid w:val="00A44332"/>
  </w:style>
  <w:style w:type="character" w:customStyle="1" w:styleId="a8">
    <w:name w:val="หัวกระดาษ อักขระ"/>
    <w:link w:val="a7"/>
    <w:uiPriority w:val="99"/>
    <w:rsid w:val="00A44332"/>
    <w:rPr>
      <w:rFonts w:ascii="Arial" w:hAnsi="Arial"/>
      <w:sz w:val="18"/>
    </w:rPr>
  </w:style>
  <w:style w:type="paragraph" w:styleId="a9">
    <w:name w:val="footer"/>
    <w:basedOn w:val="a1"/>
    <w:link w:val="aa"/>
    <w:uiPriority w:val="99"/>
    <w:semiHidden/>
    <w:unhideWhenUsed/>
    <w:rsid w:val="00A44332"/>
    <w:pPr>
      <w:tabs>
        <w:tab w:val="center" w:pos="4536"/>
        <w:tab w:val="right" w:pos="9866"/>
      </w:tabs>
      <w:spacing w:line="240" w:lineRule="auto"/>
    </w:pPr>
    <w:rPr>
      <w:rFonts w:eastAsia="Arial"/>
      <w:sz w:val="18"/>
      <w:lang w:bidi="ar-SA"/>
    </w:rPr>
  </w:style>
  <w:style w:type="character" w:customStyle="1" w:styleId="aa">
    <w:name w:val="ท้ายกระดาษ อักขระ"/>
    <w:link w:val="a9"/>
    <w:uiPriority w:val="99"/>
    <w:semiHidden/>
    <w:rsid w:val="00A44332"/>
    <w:rPr>
      <w:rFonts w:ascii="Arial" w:hAnsi="Arial"/>
      <w:sz w:val="18"/>
    </w:rPr>
  </w:style>
  <w:style w:type="character" w:customStyle="1" w:styleId="10">
    <w:name w:val="หัวเรื่อง 1 อักขระ"/>
    <w:link w:val="1"/>
    <w:uiPriority w:val="9"/>
    <w:rsid w:val="00A44332"/>
    <w:rPr>
      <w:rFonts w:ascii="Georgia" w:eastAsia="Times New Roman" w:hAnsi="Georgia" w:cs="Angsana New"/>
      <w:b/>
      <w:bCs/>
      <w:i/>
      <w:sz w:val="32"/>
      <w:szCs w:val="28"/>
    </w:rPr>
  </w:style>
  <w:style w:type="character" w:customStyle="1" w:styleId="22">
    <w:name w:val="หัวเรื่อง 2 อักขระ"/>
    <w:link w:val="21"/>
    <w:uiPriority w:val="9"/>
    <w:rsid w:val="00A44332"/>
    <w:rPr>
      <w:rFonts w:ascii="Georgia" w:eastAsia="Times New Roman" w:hAnsi="Georgia" w:cs="Angsana New"/>
      <w:b/>
      <w:bCs/>
      <w:i/>
      <w:sz w:val="24"/>
      <w:szCs w:val="26"/>
    </w:rPr>
  </w:style>
  <w:style w:type="character" w:customStyle="1" w:styleId="32">
    <w:name w:val="หัวเรื่อง 3 อักขระ"/>
    <w:link w:val="31"/>
    <w:uiPriority w:val="9"/>
    <w:rsid w:val="00A44332"/>
    <w:rPr>
      <w:rFonts w:ascii="Georgia" w:eastAsia="Times New Roman" w:hAnsi="Georgia" w:cs="Angsana New"/>
      <w:bCs/>
      <w:i/>
      <w:sz w:val="24"/>
    </w:rPr>
  </w:style>
  <w:style w:type="character" w:customStyle="1" w:styleId="42">
    <w:name w:val="หัวเรื่อง 4 อักขระ"/>
    <w:link w:val="41"/>
    <w:uiPriority w:val="9"/>
    <w:rsid w:val="00A44332"/>
    <w:rPr>
      <w:rFonts w:ascii="Georgia" w:eastAsia="Times New Roman" w:hAnsi="Georgia" w:cs="Angsana New"/>
      <w:bCs/>
      <w:i/>
      <w:iCs/>
    </w:rPr>
  </w:style>
  <w:style w:type="character" w:customStyle="1" w:styleId="52">
    <w:name w:val="หัวเรื่อง 5 อักขระ"/>
    <w:link w:val="51"/>
    <w:uiPriority w:val="9"/>
    <w:rsid w:val="00A44332"/>
    <w:rPr>
      <w:rFonts w:ascii="Georgia" w:eastAsia="Times New Roman" w:hAnsi="Georgia" w:cs="Angsana New"/>
    </w:rPr>
  </w:style>
  <w:style w:type="paragraph" w:styleId="ab">
    <w:name w:val="Title"/>
    <w:basedOn w:val="a1"/>
    <w:next w:val="ac"/>
    <w:link w:val="ad"/>
    <w:uiPriority w:val="10"/>
    <w:qFormat/>
    <w:rsid w:val="00A44332"/>
    <w:pPr>
      <w:spacing w:line="240" w:lineRule="auto"/>
    </w:pPr>
    <w:rPr>
      <w:rFonts w:ascii="Georgia" w:hAnsi="Georgia"/>
      <w:b/>
      <w:i/>
      <w:spacing w:val="5"/>
      <w:kern w:val="28"/>
      <w:sz w:val="56"/>
      <w:szCs w:val="52"/>
      <w:lang w:bidi="ar-SA"/>
    </w:rPr>
  </w:style>
  <w:style w:type="character" w:customStyle="1" w:styleId="ad">
    <w:name w:val="ชื่อเรื่อง อักขระ"/>
    <w:link w:val="ab"/>
    <w:uiPriority w:val="10"/>
    <w:rsid w:val="00A44332"/>
    <w:rPr>
      <w:rFonts w:ascii="Georgia" w:eastAsia="Times New Roman" w:hAnsi="Georgia" w:cs="Angsana New"/>
      <w:b/>
      <w:i/>
      <w:spacing w:val="5"/>
      <w:kern w:val="28"/>
      <w:sz w:val="56"/>
      <w:szCs w:val="52"/>
    </w:rPr>
  </w:style>
  <w:style w:type="paragraph" w:styleId="ae">
    <w:name w:val="TOC Heading"/>
    <w:basedOn w:val="1"/>
    <w:next w:val="a2"/>
    <w:uiPriority w:val="39"/>
    <w:unhideWhenUsed/>
    <w:qFormat/>
    <w:rsid w:val="00A44332"/>
    <w:pPr>
      <w:spacing w:before="480"/>
      <w:outlineLvl w:val="9"/>
    </w:pPr>
    <w:rPr>
      <w:lang w:val="en-US"/>
    </w:rPr>
  </w:style>
  <w:style w:type="paragraph" w:styleId="ac">
    <w:name w:val="Subtitle"/>
    <w:basedOn w:val="a1"/>
    <w:next w:val="a2"/>
    <w:link w:val="af"/>
    <w:uiPriority w:val="11"/>
    <w:qFormat/>
    <w:rsid w:val="00A44332"/>
    <w:pPr>
      <w:numPr>
        <w:ilvl w:val="1"/>
      </w:numPr>
      <w:spacing w:after="1200" w:line="240" w:lineRule="auto"/>
    </w:pPr>
    <w:rPr>
      <w:rFonts w:ascii="Georgia" w:hAnsi="Georgia"/>
      <w:iCs/>
      <w:spacing w:val="15"/>
      <w:sz w:val="40"/>
      <w:szCs w:val="24"/>
      <w:lang w:bidi="ar-SA"/>
    </w:rPr>
  </w:style>
  <w:style w:type="character" w:customStyle="1" w:styleId="af">
    <w:name w:val="ชื่อเรื่องรอง อักขระ"/>
    <w:link w:val="ac"/>
    <w:uiPriority w:val="11"/>
    <w:rsid w:val="00A44332"/>
    <w:rPr>
      <w:rFonts w:ascii="Georgia" w:eastAsia="Times New Roman" w:hAnsi="Georgia" w:cs="Angsana New"/>
      <w:iCs/>
      <w:spacing w:val="15"/>
      <w:sz w:val="40"/>
      <w:szCs w:val="24"/>
    </w:rPr>
  </w:style>
  <w:style w:type="paragraph" w:styleId="11">
    <w:name w:val="toc 1"/>
    <w:basedOn w:val="a1"/>
    <w:next w:val="a1"/>
    <w:autoRedefine/>
    <w:uiPriority w:val="39"/>
    <w:unhideWhenUsed/>
    <w:rsid w:val="00A44332"/>
    <w:pPr>
      <w:spacing w:after="100"/>
    </w:pPr>
    <w:rPr>
      <w:rFonts w:ascii="Georgia" w:eastAsia="Arial" w:hAnsi="Georgia"/>
      <w:lang w:bidi="ar-SA"/>
    </w:rPr>
  </w:style>
  <w:style w:type="paragraph" w:styleId="23">
    <w:name w:val="toc 2"/>
    <w:basedOn w:val="a1"/>
    <w:next w:val="a1"/>
    <w:autoRedefine/>
    <w:uiPriority w:val="39"/>
    <w:unhideWhenUsed/>
    <w:rsid w:val="00A44332"/>
    <w:pPr>
      <w:spacing w:after="100"/>
      <w:ind w:left="200"/>
    </w:pPr>
    <w:rPr>
      <w:rFonts w:ascii="Georgia" w:eastAsia="Arial" w:hAnsi="Georgia"/>
      <w:lang w:bidi="ar-SA"/>
    </w:rPr>
  </w:style>
  <w:style w:type="paragraph" w:styleId="33">
    <w:name w:val="toc 3"/>
    <w:basedOn w:val="a1"/>
    <w:next w:val="a1"/>
    <w:autoRedefine/>
    <w:uiPriority w:val="39"/>
    <w:unhideWhenUsed/>
    <w:rsid w:val="00A44332"/>
    <w:pPr>
      <w:spacing w:after="100"/>
      <w:ind w:left="400"/>
    </w:pPr>
    <w:rPr>
      <w:rFonts w:ascii="Georgia" w:eastAsia="Arial" w:hAnsi="Georgia"/>
      <w:lang w:bidi="ar-SA"/>
    </w:rPr>
  </w:style>
  <w:style w:type="character" w:styleId="af0">
    <w:name w:val="Hyperlink"/>
    <w:uiPriority w:val="99"/>
    <w:unhideWhenUsed/>
    <w:rsid w:val="00A44332"/>
    <w:rPr>
      <w:color w:val="0000FF"/>
      <w:u w:val="single"/>
    </w:rPr>
  </w:style>
  <w:style w:type="paragraph" w:styleId="af1">
    <w:name w:val="Balloon Text"/>
    <w:basedOn w:val="a1"/>
    <w:link w:val="af2"/>
    <w:uiPriority w:val="99"/>
    <w:semiHidden/>
    <w:unhideWhenUsed/>
    <w:rsid w:val="00A44332"/>
    <w:pPr>
      <w:spacing w:line="240" w:lineRule="auto"/>
    </w:pPr>
    <w:rPr>
      <w:rFonts w:ascii="Tahoma" w:eastAsia="Arial" w:hAnsi="Tahoma" w:cs="Tahoma"/>
      <w:sz w:val="16"/>
      <w:szCs w:val="16"/>
      <w:lang w:bidi="ar-SA"/>
    </w:rPr>
  </w:style>
  <w:style w:type="character" w:customStyle="1" w:styleId="af2">
    <w:name w:val="ข้อความบอลลูน อักขระ"/>
    <w:link w:val="af1"/>
    <w:uiPriority w:val="99"/>
    <w:semiHidden/>
    <w:rsid w:val="00A44332"/>
    <w:rPr>
      <w:rFonts w:ascii="Tahoma" w:hAnsi="Tahoma" w:cs="Tahoma"/>
      <w:sz w:val="16"/>
      <w:szCs w:val="16"/>
    </w:rPr>
  </w:style>
  <w:style w:type="paragraph" w:styleId="a0">
    <w:name w:val="List Bullet"/>
    <w:basedOn w:val="a1"/>
    <w:uiPriority w:val="13"/>
    <w:unhideWhenUsed/>
    <w:qFormat/>
    <w:rsid w:val="00A44332"/>
    <w:pPr>
      <w:numPr>
        <w:numId w:val="11"/>
      </w:numPr>
      <w:contextualSpacing/>
    </w:pPr>
    <w:rPr>
      <w:rFonts w:ascii="Georgia" w:eastAsia="Arial" w:hAnsi="Georgia"/>
      <w:lang w:bidi="ar-SA"/>
    </w:rPr>
  </w:style>
  <w:style w:type="numbering" w:customStyle="1" w:styleId="PwCListBullets1">
    <w:name w:val="PwC List Bullets 1"/>
    <w:uiPriority w:val="99"/>
    <w:rsid w:val="00A44332"/>
    <w:pPr>
      <w:numPr>
        <w:numId w:val="11"/>
      </w:numPr>
    </w:pPr>
  </w:style>
  <w:style w:type="numbering" w:customStyle="1" w:styleId="PwCListNumbers1">
    <w:name w:val="PwC List Numbers 1"/>
    <w:uiPriority w:val="99"/>
    <w:rsid w:val="00A44332"/>
    <w:pPr>
      <w:numPr>
        <w:numId w:val="12"/>
      </w:numPr>
    </w:pPr>
  </w:style>
  <w:style w:type="paragraph" w:styleId="a">
    <w:name w:val="List Number"/>
    <w:basedOn w:val="a1"/>
    <w:uiPriority w:val="13"/>
    <w:unhideWhenUsed/>
    <w:qFormat/>
    <w:rsid w:val="00A44332"/>
    <w:pPr>
      <w:numPr>
        <w:numId w:val="16"/>
      </w:numPr>
      <w:contextualSpacing/>
    </w:pPr>
    <w:rPr>
      <w:rFonts w:ascii="Georgia" w:eastAsia="Arial" w:hAnsi="Georgia"/>
      <w:lang w:bidi="ar-SA"/>
    </w:rPr>
  </w:style>
  <w:style w:type="paragraph" w:styleId="20">
    <w:name w:val="List Bullet 2"/>
    <w:basedOn w:val="a1"/>
    <w:uiPriority w:val="13"/>
    <w:unhideWhenUsed/>
    <w:qFormat/>
    <w:rsid w:val="00A44332"/>
    <w:pPr>
      <w:numPr>
        <w:ilvl w:val="1"/>
        <w:numId w:val="11"/>
      </w:numPr>
      <w:contextualSpacing/>
    </w:pPr>
    <w:rPr>
      <w:rFonts w:ascii="Georgia" w:eastAsia="Arial" w:hAnsi="Georgia"/>
      <w:lang w:bidi="ar-SA"/>
    </w:rPr>
  </w:style>
  <w:style w:type="paragraph" w:styleId="30">
    <w:name w:val="List Bullet 3"/>
    <w:basedOn w:val="a1"/>
    <w:uiPriority w:val="13"/>
    <w:unhideWhenUsed/>
    <w:qFormat/>
    <w:rsid w:val="00A44332"/>
    <w:pPr>
      <w:numPr>
        <w:ilvl w:val="2"/>
        <w:numId w:val="11"/>
      </w:numPr>
      <w:contextualSpacing/>
    </w:pPr>
    <w:rPr>
      <w:rFonts w:ascii="Georgia" w:eastAsia="Arial" w:hAnsi="Georgia"/>
      <w:lang w:bidi="ar-SA"/>
    </w:rPr>
  </w:style>
  <w:style w:type="paragraph" w:styleId="40">
    <w:name w:val="List Bullet 4"/>
    <w:basedOn w:val="a1"/>
    <w:uiPriority w:val="13"/>
    <w:semiHidden/>
    <w:unhideWhenUsed/>
    <w:rsid w:val="00A44332"/>
    <w:pPr>
      <w:numPr>
        <w:ilvl w:val="3"/>
        <w:numId w:val="11"/>
      </w:numPr>
      <w:contextualSpacing/>
    </w:pPr>
    <w:rPr>
      <w:rFonts w:ascii="Georgia" w:eastAsia="Arial" w:hAnsi="Georgia"/>
      <w:lang w:bidi="ar-SA"/>
    </w:rPr>
  </w:style>
  <w:style w:type="paragraph" w:styleId="50">
    <w:name w:val="List Bullet 5"/>
    <w:basedOn w:val="a1"/>
    <w:uiPriority w:val="13"/>
    <w:semiHidden/>
    <w:unhideWhenUsed/>
    <w:rsid w:val="00A44332"/>
    <w:pPr>
      <w:numPr>
        <w:ilvl w:val="4"/>
        <w:numId w:val="11"/>
      </w:numPr>
      <w:contextualSpacing/>
    </w:pPr>
    <w:rPr>
      <w:rFonts w:ascii="Georgia" w:eastAsia="Arial" w:hAnsi="Georgia"/>
      <w:lang w:bidi="ar-SA"/>
    </w:rPr>
  </w:style>
  <w:style w:type="paragraph" w:styleId="2">
    <w:name w:val="List Number 2"/>
    <w:basedOn w:val="a1"/>
    <w:uiPriority w:val="13"/>
    <w:unhideWhenUsed/>
    <w:qFormat/>
    <w:rsid w:val="00A44332"/>
    <w:pPr>
      <w:numPr>
        <w:ilvl w:val="1"/>
        <w:numId w:val="16"/>
      </w:numPr>
      <w:contextualSpacing/>
    </w:pPr>
    <w:rPr>
      <w:rFonts w:ascii="Georgia" w:eastAsia="Arial" w:hAnsi="Georgia"/>
      <w:lang w:bidi="ar-SA"/>
    </w:rPr>
  </w:style>
  <w:style w:type="paragraph" w:styleId="3">
    <w:name w:val="List Number 3"/>
    <w:basedOn w:val="a1"/>
    <w:uiPriority w:val="13"/>
    <w:unhideWhenUsed/>
    <w:qFormat/>
    <w:rsid w:val="00A44332"/>
    <w:pPr>
      <w:numPr>
        <w:ilvl w:val="2"/>
        <w:numId w:val="16"/>
      </w:numPr>
      <w:contextualSpacing/>
    </w:pPr>
    <w:rPr>
      <w:rFonts w:ascii="Georgia" w:eastAsia="Arial" w:hAnsi="Georgia"/>
      <w:lang w:bidi="ar-SA"/>
    </w:rPr>
  </w:style>
  <w:style w:type="paragraph" w:styleId="4">
    <w:name w:val="List Number 4"/>
    <w:basedOn w:val="a1"/>
    <w:uiPriority w:val="13"/>
    <w:semiHidden/>
    <w:unhideWhenUsed/>
    <w:rsid w:val="00A44332"/>
    <w:pPr>
      <w:numPr>
        <w:ilvl w:val="3"/>
        <w:numId w:val="16"/>
      </w:numPr>
      <w:contextualSpacing/>
    </w:pPr>
    <w:rPr>
      <w:rFonts w:ascii="Georgia" w:eastAsia="Arial" w:hAnsi="Georgia"/>
      <w:lang w:bidi="ar-SA"/>
    </w:rPr>
  </w:style>
  <w:style w:type="paragraph" w:styleId="5">
    <w:name w:val="List Number 5"/>
    <w:basedOn w:val="a1"/>
    <w:uiPriority w:val="13"/>
    <w:semiHidden/>
    <w:unhideWhenUsed/>
    <w:rsid w:val="00A44332"/>
    <w:pPr>
      <w:numPr>
        <w:ilvl w:val="4"/>
        <w:numId w:val="16"/>
      </w:numPr>
      <w:contextualSpacing/>
    </w:pPr>
    <w:rPr>
      <w:rFonts w:ascii="Georgia" w:eastAsia="Arial" w:hAnsi="Georgia"/>
      <w:lang w:bidi="ar-SA"/>
    </w:rPr>
  </w:style>
  <w:style w:type="paragraph" w:styleId="af3">
    <w:name w:val="List"/>
    <w:basedOn w:val="a1"/>
    <w:uiPriority w:val="99"/>
    <w:semiHidden/>
    <w:unhideWhenUsed/>
    <w:rsid w:val="00A44332"/>
    <w:pPr>
      <w:ind w:left="567" w:hanging="567"/>
      <w:contextualSpacing/>
    </w:pPr>
    <w:rPr>
      <w:rFonts w:ascii="Georgia" w:eastAsia="Arial" w:hAnsi="Georgia"/>
      <w:lang w:bidi="ar-SA"/>
    </w:rPr>
  </w:style>
  <w:style w:type="paragraph" w:styleId="24">
    <w:name w:val="List 2"/>
    <w:basedOn w:val="a1"/>
    <w:uiPriority w:val="99"/>
    <w:semiHidden/>
    <w:unhideWhenUsed/>
    <w:rsid w:val="00A44332"/>
    <w:pPr>
      <w:ind w:left="1134" w:hanging="567"/>
      <w:contextualSpacing/>
    </w:pPr>
    <w:rPr>
      <w:rFonts w:ascii="Georgia" w:eastAsia="Arial" w:hAnsi="Georgia"/>
      <w:lang w:bidi="ar-SA"/>
    </w:rPr>
  </w:style>
  <w:style w:type="paragraph" w:styleId="af4">
    <w:name w:val="List Continue"/>
    <w:basedOn w:val="a1"/>
    <w:uiPriority w:val="14"/>
    <w:unhideWhenUsed/>
    <w:qFormat/>
    <w:rsid w:val="00A44332"/>
    <w:pPr>
      <w:spacing w:after="120"/>
      <w:ind w:left="567"/>
      <w:contextualSpacing/>
    </w:pPr>
    <w:rPr>
      <w:rFonts w:ascii="Georgia" w:eastAsia="Arial" w:hAnsi="Georgia"/>
      <w:lang w:bidi="ar-SA"/>
    </w:rPr>
  </w:style>
  <w:style w:type="paragraph" w:styleId="25">
    <w:name w:val="List Continue 2"/>
    <w:basedOn w:val="a1"/>
    <w:uiPriority w:val="14"/>
    <w:unhideWhenUsed/>
    <w:qFormat/>
    <w:rsid w:val="00A44332"/>
    <w:pPr>
      <w:spacing w:after="120"/>
      <w:ind w:left="1134"/>
      <w:contextualSpacing/>
    </w:pPr>
    <w:rPr>
      <w:rFonts w:ascii="Georgia" w:eastAsia="Arial" w:hAnsi="Georgia"/>
      <w:lang w:bidi="ar-SA"/>
    </w:rPr>
  </w:style>
  <w:style w:type="paragraph" w:styleId="34">
    <w:name w:val="List Continue 3"/>
    <w:basedOn w:val="a1"/>
    <w:uiPriority w:val="14"/>
    <w:unhideWhenUsed/>
    <w:qFormat/>
    <w:rsid w:val="00A44332"/>
    <w:pPr>
      <w:spacing w:after="120"/>
      <w:ind w:left="1701"/>
      <w:contextualSpacing/>
    </w:pPr>
    <w:rPr>
      <w:rFonts w:ascii="Georgia" w:eastAsia="Arial" w:hAnsi="Georgia"/>
      <w:lang w:bidi="ar-SA"/>
    </w:rPr>
  </w:style>
  <w:style w:type="paragraph" w:styleId="43">
    <w:name w:val="List Continue 4"/>
    <w:basedOn w:val="a1"/>
    <w:uiPriority w:val="14"/>
    <w:semiHidden/>
    <w:unhideWhenUsed/>
    <w:rsid w:val="00A44332"/>
    <w:pPr>
      <w:spacing w:after="120"/>
      <w:ind w:left="2268"/>
      <w:contextualSpacing/>
    </w:pPr>
    <w:rPr>
      <w:rFonts w:ascii="Georgia" w:eastAsia="Arial" w:hAnsi="Georgia"/>
      <w:lang w:bidi="ar-SA"/>
    </w:rPr>
  </w:style>
  <w:style w:type="paragraph" w:styleId="53">
    <w:name w:val="List Continue 5"/>
    <w:basedOn w:val="a1"/>
    <w:uiPriority w:val="14"/>
    <w:semiHidden/>
    <w:unhideWhenUsed/>
    <w:rsid w:val="00A44332"/>
    <w:pPr>
      <w:spacing w:after="120"/>
      <w:ind w:left="2835"/>
      <w:contextualSpacing/>
    </w:pPr>
    <w:rPr>
      <w:rFonts w:ascii="Georgia" w:eastAsia="Arial" w:hAnsi="Georgia"/>
      <w:lang w:bidi="ar-SA"/>
    </w:rPr>
  </w:style>
  <w:style w:type="paragraph" w:styleId="35">
    <w:name w:val="List 3"/>
    <w:basedOn w:val="a1"/>
    <w:uiPriority w:val="99"/>
    <w:semiHidden/>
    <w:unhideWhenUsed/>
    <w:rsid w:val="00A44332"/>
    <w:pPr>
      <w:ind w:left="1701" w:hanging="567"/>
      <w:contextualSpacing/>
    </w:pPr>
    <w:rPr>
      <w:rFonts w:ascii="Georgia" w:eastAsia="Arial" w:hAnsi="Georgia"/>
      <w:lang w:bidi="ar-SA"/>
    </w:rPr>
  </w:style>
  <w:style w:type="paragraph" w:styleId="44">
    <w:name w:val="List 4"/>
    <w:basedOn w:val="a1"/>
    <w:uiPriority w:val="99"/>
    <w:semiHidden/>
    <w:unhideWhenUsed/>
    <w:rsid w:val="00A44332"/>
    <w:pPr>
      <w:ind w:left="2268" w:hanging="567"/>
      <w:contextualSpacing/>
    </w:pPr>
    <w:rPr>
      <w:rFonts w:ascii="Georgia" w:eastAsia="Arial" w:hAnsi="Georgia"/>
      <w:lang w:bidi="ar-SA"/>
    </w:rPr>
  </w:style>
  <w:style w:type="paragraph" w:styleId="54">
    <w:name w:val="List 5"/>
    <w:basedOn w:val="a1"/>
    <w:uiPriority w:val="99"/>
    <w:semiHidden/>
    <w:unhideWhenUsed/>
    <w:rsid w:val="00A44332"/>
    <w:pPr>
      <w:ind w:left="2835" w:hanging="567"/>
      <w:contextualSpacing/>
    </w:pPr>
    <w:rPr>
      <w:rFonts w:ascii="Georgia" w:eastAsia="Arial" w:hAnsi="Georgia"/>
      <w:lang w:bidi="ar-SA"/>
    </w:rPr>
  </w:style>
  <w:style w:type="table" w:styleId="af5">
    <w:name w:val="Table Grid"/>
    <w:basedOn w:val="a4"/>
    <w:uiPriority w:val="59"/>
    <w:rsid w:val="00A443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wCTableText">
    <w:name w:val="PwC Table Text"/>
    <w:basedOn w:val="a4"/>
    <w:uiPriority w:val="99"/>
    <w:qFormat/>
    <w:rsid w:val="00A44332"/>
    <w:pPr>
      <w:spacing w:before="60" w:after="60"/>
    </w:pPr>
    <w:tblPr>
      <w:tblStyleRowBandSize w:val="1"/>
      <w:tblBorders>
        <w:insideH w:val="dotted" w:sz="4" w:space="0" w:color="968C6D"/>
      </w:tblBorders>
    </w:tblPr>
    <w:tblStylePr w:type="fir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lastRow">
      <w:rPr>
        <w:b/>
      </w:rPr>
      <w:tblPr/>
      <w:tcPr>
        <w:tcBorders>
          <w:top w:val="single" w:sz="6" w:space="0" w:color="968C6D"/>
          <w:bottom w:val="single" w:sz="6" w:space="0" w:color="968C6D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60">
    <w:name w:val="หัวเรื่อง 6 อักขระ"/>
    <w:link w:val="6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70">
    <w:name w:val="หัวเรื่อง 7 อักขระ"/>
    <w:link w:val="7"/>
    <w:uiPriority w:val="9"/>
    <w:semiHidden/>
    <w:rsid w:val="00A44332"/>
    <w:rPr>
      <w:rFonts w:ascii="Georgia" w:eastAsia="Times New Roman" w:hAnsi="Georgia" w:cs="Angsana New"/>
      <w:iCs/>
    </w:rPr>
  </w:style>
  <w:style w:type="character" w:customStyle="1" w:styleId="80">
    <w:name w:val="หัวเรื่อง 8 อักขระ"/>
    <w:link w:val="8"/>
    <w:uiPriority w:val="9"/>
    <w:semiHidden/>
    <w:rsid w:val="00A44332"/>
    <w:rPr>
      <w:rFonts w:ascii="Georgia" w:eastAsia="Times New Roman" w:hAnsi="Georgia" w:cs="Angsana New"/>
    </w:rPr>
  </w:style>
  <w:style w:type="character" w:customStyle="1" w:styleId="90">
    <w:name w:val="หัวเรื่อง 9 อักขระ"/>
    <w:link w:val="9"/>
    <w:uiPriority w:val="9"/>
    <w:semiHidden/>
    <w:rsid w:val="00A44332"/>
    <w:rPr>
      <w:rFonts w:ascii="Georgia" w:eastAsia="Times New Roman" w:hAnsi="Georgia" w:cs="Angsana New"/>
      <w:iCs/>
    </w:rPr>
  </w:style>
  <w:style w:type="table" w:styleId="2-3">
    <w:name w:val="Medium Shading 2 Accent 3"/>
    <w:basedOn w:val="a4"/>
    <w:uiPriority w:val="64"/>
    <w:rsid w:val="00A4433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6">
    <w:name w:val="Light List Accent 6"/>
    <w:basedOn w:val="a4"/>
    <w:uiPriority w:val="61"/>
    <w:rsid w:val="00A44332"/>
    <w:tblPr>
      <w:tblStyleRowBandSize w:val="1"/>
      <w:tblStyleColBandSize w:val="1"/>
      <w:tblBorders>
        <w:top w:val="single" w:sz="8" w:space="0" w:color="E0301E"/>
        <w:left w:val="single" w:sz="8" w:space="0" w:color="E0301E"/>
        <w:bottom w:val="single" w:sz="8" w:space="0" w:color="E0301E"/>
        <w:right w:val="single" w:sz="8" w:space="0" w:color="E030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30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  <w:tblStylePr w:type="band1Horz">
      <w:tblPr/>
      <w:tcPr>
        <w:tcBorders>
          <w:top w:val="single" w:sz="8" w:space="0" w:color="E0301E"/>
          <w:left w:val="single" w:sz="8" w:space="0" w:color="E0301E"/>
          <w:bottom w:val="single" w:sz="8" w:space="0" w:color="E0301E"/>
          <w:right w:val="single" w:sz="8" w:space="0" w:color="E0301E"/>
        </w:tcBorders>
      </w:tcPr>
    </w:tblStylePr>
  </w:style>
  <w:style w:type="paragraph" w:styleId="af6">
    <w:name w:val="caption"/>
    <w:basedOn w:val="a1"/>
    <w:next w:val="a1"/>
    <w:qFormat/>
    <w:rsid w:val="00A60AB7"/>
    <w:pPr>
      <w:spacing w:line="240" w:lineRule="exact"/>
    </w:pPr>
    <w:rPr>
      <w:rFonts w:ascii="Times New Roman" w:hAnsi="Times New Roman"/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7A6B-EC84-466D-B1C2-43438DB1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Thanisorn Intarawat (Aim)</cp:lastModifiedBy>
  <cp:revision>2</cp:revision>
  <cp:lastPrinted>2017-08-09T03:21:00Z</cp:lastPrinted>
  <dcterms:created xsi:type="dcterms:W3CDTF">2025-12-18T06:40:00Z</dcterms:created>
  <dcterms:modified xsi:type="dcterms:W3CDTF">2025-12-18T06:40:00Z</dcterms:modified>
</cp:coreProperties>
</file>